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EC" w:rsidRPr="00AF276C" w:rsidRDefault="00B3383E" w:rsidP="001D74BC">
      <w:pPr>
        <w:jc w:val="center"/>
        <w:rPr>
          <w:rFonts w:ascii="Arial" w:hAnsi="Arial" w:cs="Arial"/>
        </w:rPr>
      </w:pPr>
      <w:r w:rsidRPr="00AF276C">
        <w:rPr>
          <w:rFonts w:ascii="Arial" w:hAnsi="Arial" w:cs="Arial"/>
          <w:b/>
          <w:sz w:val="28"/>
        </w:rPr>
        <w:t>Request for Proposal</w:t>
      </w:r>
    </w:p>
    <w:p w:rsidR="007B42EF" w:rsidRPr="00AF276C" w:rsidRDefault="003703B7" w:rsidP="007B42EF">
      <w:pPr>
        <w:spacing w:after="0" w:line="240" w:lineRule="auto"/>
        <w:rPr>
          <w:rFonts w:ascii="Arial" w:hAnsi="Arial" w:cs="Arial"/>
          <w:b/>
        </w:rPr>
      </w:pPr>
      <w:r>
        <w:rPr>
          <w:rFonts w:ascii="Arial" w:hAnsi="Arial" w:cs="Arial"/>
          <w:b/>
        </w:rPr>
        <w:t>Solicitation No:</w:t>
      </w:r>
      <w:r>
        <w:rPr>
          <w:rFonts w:ascii="Arial" w:hAnsi="Arial" w:cs="Arial"/>
          <w:b/>
        </w:rPr>
        <w:tab/>
        <w:t>RFP TEPS-2023-001</w:t>
      </w:r>
      <w:bookmarkStart w:id="0" w:name="_GoBack"/>
      <w:bookmarkEnd w:id="0"/>
    </w:p>
    <w:p w:rsidR="007B42EF" w:rsidRPr="00AF276C" w:rsidRDefault="009856FE" w:rsidP="00FC7F5E">
      <w:pPr>
        <w:spacing w:after="0" w:line="240" w:lineRule="auto"/>
        <w:rPr>
          <w:rFonts w:ascii="Arial" w:hAnsi="Arial" w:cs="Arial"/>
          <w:b/>
        </w:rPr>
      </w:pPr>
      <w:r w:rsidRPr="00AF276C">
        <w:rPr>
          <w:rFonts w:ascii="Arial" w:hAnsi="Arial" w:cs="Arial"/>
          <w:b/>
        </w:rPr>
        <w:t>Title:</w:t>
      </w:r>
      <w:r w:rsidRPr="00AF276C">
        <w:rPr>
          <w:rFonts w:ascii="Arial" w:hAnsi="Arial" w:cs="Arial"/>
          <w:b/>
        </w:rPr>
        <w:tab/>
      </w:r>
      <w:r w:rsidRPr="00AF276C">
        <w:rPr>
          <w:rFonts w:ascii="Arial" w:hAnsi="Arial" w:cs="Arial"/>
          <w:b/>
        </w:rPr>
        <w:tab/>
      </w:r>
      <w:r w:rsidRPr="00AF276C">
        <w:rPr>
          <w:rFonts w:ascii="Arial" w:hAnsi="Arial" w:cs="Arial"/>
          <w:b/>
        </w:rPr>
        <w:tab/>
      </w:r>
      <w:bookmarkStart w:id="1" w:name="_Hlk91145812"/>
      <w:r w:rsidRPr="00AF276C">
        <w:rPr>
          <w:rFonts w:ascii="Arial" w:hAnsi="Arial" w:cs="Arial"/>
          <w:b/>
        </w:rPr>
        <w:t xml:space="preserve">Hashaba </w:t>
      </w:r>
      <w:bookmarkEnd w:id="1"/>
      <w:r w:rsidR="00FC7F5E">
        <w:rPr>
          <w:rFonts w:ascii="Arial" w:hAnsi="Arial" w:cs="Arial"/>
          <w:b/>
        </w:rPr>
        <w:t>Phase II School F</w:t>
      </w:r>
      <w:r w:rsidR="004A77F7">
        <w:rPr>
          <w:rFonts w:ascii="Arial" w:hAnsi="Arial" w:cs="Arial"/>
          <w:b/>
        </w:rPr>
        <w:t xml:space="preserve">encing, Water tank </w:t>
      </w:r>
      <w:r w:rsidR="00FC7F5E">
        <w:rPr>
          <w:rFonts w:ascii="Arial" w:hAnsi="Arial" w:cs="Arial"/>
          <w:b/>
        </w:rPr>
        <w:t xml:space="preserve">and </w:t>
      </w:r>
      <w:r w:rsidR="004A77F7">
        <w:rPr>
          <w:rFonts w:ascii="Arial" w:hAnsi="Arial" w:cs="Arial"/>
          <w:b/>
        </w:rPr>
        <w:t>P</w:t>
      </w:r>
      <w:r w:rsidR="00FC7F5E">
        <w:rPr>
          <w:rFonts w:ascii="Arial" w:hAnsi="Arial" w:cs="Arial"/>
          <w:b/>
        </w:rPr>
        <w:t>rovision of seats</w:t>
      </w:r>
    </w:p>
    <w:p w:rsidR="007B42EF" w:rsidRPr="00AF276C" w:rsidRDefault="009856FE" w:rsidP="007B42EF">
      <w:pPr>
        <w:spacing w:after="0" w:line="240" w:lineRule="auto"/>
        <w:rPr>
          <w:rFonts w:ascii="Arial" w:hAnsi="Arial" w:cs="Arial"/>
          <w:b/>
        </w:rPr>
      </w:pPr>
      <w:r w:rsidRPr="00AF276C">
        <w:rPr>
          <w:rFonts w:ascii="Arial" w:hAnsi="Arial" w:cs="Arial"/>
          <w:b/>
        </w:rPr>
        <w:t>Issue Date:</w:t>
      </w:r>
      <w:r w:rsidRPr="00AF276C">
        <w:rPr>
          <w:rFonts w:ascii="Arial" w:hAnsi="Arial" w:cs="Arial"/>
          <w:b/>
        </w:rPr>
        <w:tab/>
      </w:r>
      <w:r w:rsidRPr="00AF276C">
        <w:rPr>
          <w:rFonts w:ascii="Arial" w:hAnsi="Arial" w:cs="Arial"/>
          <w:b/>
        </w:rPr>
        <w:tab/>
      </w:r>
      <w:r w:rsidR="00FC7F5E">
        <w:rPr>
          <w:rFonts w:ascii="Arial" w:hAnsi="Arial" w:cs="Arial"/>
          <w:b/>
        </w:rPr>
        <w:t>January 19</w:t>
      </w:r>
      <w:r w:rsidR="007B42EF" w:rsidRPr="00AF276C">
        <w:rPr>
          <w:rFonts w:ascii="Arial" w:hAnsi="Arial" w:cs="Arial"/>
          <w:b/>
        </w:rPr>
        <w:t xml:space="preserve"> 202</w:t>
      </w:r>
      <w:r w:rsidR="00FC7F5E">
        <w:rPr>
          <w:rFonts w:ascii="Arial" w:hAnsi="Arial" w:cs="Arial"/>
          <w:b/>
        </w:rPr>
        <w:t>3</w:t>
      </w:r>
    </w:p>
    <w:p w:rsidR="007B42EF" w:rsidRPr="00AF276C" w:rsidRDefault="009856FE" w:rsidP="007B42EF">
      <w:pPr>
        <w:spacing w:after="0" w:line="240" w:lineRule="auto"/>
        <w:rPr>
          <w:rFonts w:ascii="Arial" w:hAnsi="Arial" w:cs="Arial"/>
          <w:b/>
        </w:rPr>
      </w:pPr>
      <w:r w:rsidRPr="00AF276C">
        <w:rPr>
          <w:rFonts w:ascii="Arial" w:hAnsi="Arial" w:cs="Arial"/>
          <w:b/>
        </w:rPr>
        <w:t>Closing Date:</w:t>
      </w:r>
      <w:r w:rsidRPr="00AF276C">
        <w:rPr>
          <w:rFonts w:ascii="Arial" w:hAnsi="Arial" w:cs="Arial"/>
          <w:b/>
        </w:rPr>
        <w:tab/>
      </w:r>
      <w:r w:rsidRPr="00AF276C">
        <w:rPr>
          <w:rFonts w:ascii="Arial" w:hAnsi="Arial" w:cs="Arial"/>
          <w:b/>
        </w:rPr>
        <w:tab/>
      </w:r>
      <w:r w:rsidR="003544AA">
        <w:rPr>
          <w:rFonts w:ascii="Arial" w:hAnsi="Arial" w:cs="Arial"/>
          <w:b/>
        </w:rPr>
        <w:t>February</w:t>
      </w:r>
      <w:r w:rsidR="00FC7F5E">
        <w:rPr>
          <w:rFonts w:ascii="Arial" w:hAnsi="Arial" w:cs="Arial"/>
          <w:b/>
        </w:rPr>
        <w:t xml:space="preserve"> 02 2023</w:t>
      </w:r>
    </w:p>
    <w:p w:rsidR="007B42EF" w:rsidRPr="00AF276C" w:rsidRDefault="009856FE" w:rsidP="007B42EF">
      <w:pPr>
        <w:spacing w:after="0" w:line="240" w:lineRule="auto"/>
        <w:rPr>
          <w:rFonts w:ascii="Arial" w:hAnsi="Arial" w:cs="Arial"/>
          <w:b/>
        </w:rPr>
      </w:pPr>
      <w:r w:rsidRPr="00AF276C">
        <w:rPr>
          <w:rFonts w:ascii="Arial" w:hAnsi="Arial" w:cs="Arial"/>
          <w:b/>
        </w:rPr>
        <w:t>Questions Due:</w:t>
      </w:r>
      <w:r w:rsidRPr="00AF276C">
        <w:rPr>
          <w:rFonts w:ascii="Arial" w:hAnsi="Arial" w:cs="Arial"/>
          <w:b/>
        </w:rPr>
        <w:tab/>
      </w:r>
      <w:r w:rsidR="00FC7F5E">
        <w:rPr>
          <w:rFonts w:ascii="Arial" w:hAnsi="Arial" w:cs="Arial"/>
          <w:b/>
        </w:rPr>
        <w:t>January 22</w:t>
      </w:r>
      <w:r w:rsidR="00FC7F5E" w:rsidRPr="00FC7F5E">
        <w:rPr>
          <w:rFonts w:ascii="Arial" w:hAnsi="Arial" w:cs="Arial"/>
          <w:b/>
          <w:vertAlign w:val="superscript"/>
        </w:rPr>
        <w:t>nd</w:t>
      </w:r>
      <w:r w:rsidR="0061337B" w:rsidRPr="00AF276C">
        <w:rPr>
          <w:rFonts w:ascii="Arial" w:hAnsi="Arial" w:cs="Arial"/>
          <w:b/>
        </w:rPr>
        <w:t xml:space="preserve"> </w:t>
      </w:r>
      <w:r w:rsidR="007B42EF" w:rsidRPr="00AF276C">
        <w:rPr>
          <w:rFonts w:ascii="Arial" w:hAnsi="Arial" w:cs="Arial"/>
          <w:b/>
        </w:rPr>
        <w:t>202</w:t>
      </w:r>
      <w:r w:rsidR="00FC7F5E">
        <w:rPr>
          <w:rFonts w:ascii="Arial" w:hAnsi="Arial" w:cs="Arial"/>
          <w:b/>
        </w:rPr>
        <w:t>3</w:t>
      </w:r>
    </w:p>
    <w:p w:rsidR="007B42EF" w:rsidRPr="00AF276C" w:rsidRDefault="007B42EF" w:rsidP="007B42EF">
      <w:pPr>
        <w:spacing w:after="0" w:line="240" w:lineRule="auto"/>
        <w:rPr>
          <w:rFonts w:ascii="Arial" w:hAnsi="Arial" w:cs="Arial"/>
          <w:b/>
        </w:rPr>
      </w:pPr>
      <w:r w:rsidRPr="00AF276C">
        <w:rPr>
          <w:rFonts w:ascii="Arial" w:hAnsi="Arial" w:cs="Arial"/>
          <w:b/>
        </w:rPr>
        <w:t>Closing Time:</w:t>
      </w:r>
      <w:r w:rsidRPr="00AF276C">
        <w:rPr>
          <w:rFonts w:ascii="Arial" w:hAnsi="Arial" w:cs="Arial"/>
          <w:b/>
        </w:rPr>
        <w:tab/>
        <w:t xml:space="preserve">15:00hr (3:00pm) Khartoum, Sudan </w:t>
      </w:r>
    </w:p>
    <w:p w:rsidR="007B42EF" w:rsidRPr="00AF276C" w:rsidRDefault="007B42EF" w:rsidP="007B42EF">
      <w:pPr>
        <w:spacing w:after="0" w:line="240" w:lineRule="auto"/>
        <w:rPr>
          <w:rFonts w:ascii="Arial" w:hAnsi="Arial" w:cs="Arial"/>
          <w:b/>
        </w:rPr>
      </w:pPr>
      <w:r w:rsidRPr="00AF276C">
        <w:rPr>
          <w:rFonts w:ascii="Arial" w:hAnsi="Arial" w:cs="Arial"/>
          <w:b/>
        </w:rPr>
        <w:t>Subject:</w:t>
      </w:r>
      <w:r w:rsidRPr="00AF276C">
        <w:rPr>
          <w:rFonts w:ascii="Arial" w:hAnsi="Arial" w:cs="Arial"/>
          <w:b/>
        </w:rPr>
        <w:tab/>
      </w:r>
      <w:r w:rsidRPr="00AF276C">
        <w:rPr>
          <w:rFonts w:ascii="Arial" w:hAnsi="Arial" w:cs="Arial"/>
          <w:b/>
        </w:rPr>
        <w:tab/>
        <w:t>USAID Contract No. AID-667-C-14-00001</w:t>
      </w:r>
    </w:p>
    <w:p w:rsidR="00CD1923" w:rsidRPr="00AF276C" w:rsidRDefault="007B42EF" w:rsidP="00EC319F">
      <w:pPr>
        <w:spacing w:after="0" w:line="240" w:lineRule="auto"/>
        <w:ind w:left="1440" w:firstLine="720"/>
        <w:rPr>
          <w:rFonts w:ascii="Arial" w:hAnsi="Arial" w:cs="Arial"/>
          <w:b/>
        </w:rPr>
      </w:pPr>
      <w:r w:rsidRPr="00AF276C">
        <w:rPr>
          <w:rFonts w:ascii="Arial" w:hAnsi="Arial" w:cs="Arial"/>
          <w:b/>
        </w:rPr>
        <w:t>Toward Enduring Peace in Sudan (TEPS)</w:t>
      </w:r>
    </w:p>
    <w:p w:rsidR="007B42EF" w:rsidRPr="00AF276C" w:rsidRDefault="007B42EF" w:rsidP="007B42EF">
      <w:pPr>
        <w:spacing w:after="0" w:line="240" w:lineRule="auto"/>
        <w:rPr>
          <w:rFonts w:ascii="Arial" w:hAnsi="Arial" w:cs="Arial"/>
          <w:color w:val="FF0000"/>
        </w:rPr>
      </w:pPr>
    </w:p>
    <w:p w:rsidR="00CD1923" w:rsidRPr="00AF276C" w:rsidRDefault="007B42EF" w:rsidP="00BC0C14">
      <w:pPr>
        <w:spacing w:after="0" w:line="240" w:lineRule="auto"/>
        <w:rPr>
          <w:rFonts w:ascii="Arial" w:hAnsi="Arial" w:cs="Arial"/>
        </w:rPr>
      </w:pPr>
      <w:r w:rsidRPr="00AF276C">
        <w:rPr>
          <w:rFonts w:ascii="Arial" w:hAnsi="Arial" w:cs="Arial"/>
        </w:rPr>
        <w:t xml:space="preserve">DT Global, the implementer of the Toward Enduring Peace in Sudan (TEPS) under USAID Contract No. AID-667-C-14-00001, invites proposals for </w:t>
      </w:r>
      <w:r w:rsidR="003A02EE" w:rsidRPr="00AF276C">
        <w:rPr>
          <w:rFonts w:ascii="Arial" w:hAnsi="Arial" w:cs="Arial"/>
        </w:rPr>
        <w:t>construction services</w:t>
      </w:r>
      <w:r w:rsidRPr="00AF276C">
        <w:rPr>
          <w:rFonts w:ascii="Arial" w:hAnsi="Arial" w:cs="Arial"/>
        </w:rPr>
        <w:t xml:space="preserve"> as described in Attachment I “Statement of Work</w:t>
      </w:r>
    </w:p>
    <w:p w:rsidR="007B42EF" w:rsidRPr="00AF276C" w:rsidRDefault="007B42EF" w:rsidP="00BC0C14">
      <w:pPr>
        <w:spacing w:after="0" w:line="240" w:lineRule="auto"/>
        <w:rPr>
          <w:rFonts w:ascii="Arial" w:hAnsi="Arial" w:cs="Arial"/>
        </w:rPr>
      </w:pPr>
    </w:p>
    <w:p w:rsidR="005D5AEC" w:rsidRPr="00AF276C" w:rsidRDefault="00B3383E" w:rsidP="00BC0C14">
      <w:pPr>
        <w:spacing w:line="240" w:lineRule="auto"/>
        <w:jc w:val="both"/>
        <w:rPr>
          <w:rFonts w:ascii="Arial" w:hAnsi="Arial" w:cs="Arial"/>
        </w:rPr>
      </w:pPr>
      <w:r w:rsidRPr="00AF276C">
        <w:rPr>
          <w:rFonts w:ascii="Arial" w:hAnsi="Arial" w:cs="Arial"/>
        </w:rPr>
        <w:t xml:space="preserve">The period of performance for this activity anticipates commencing on </w:t>
      </w:r>
      <w:r w:rsidR="00AF276C">
        <w:rPr>
          <w:rFonts w:ascii="Arial" w:hAnsi="Arial" w:cs="Arial"/>
        </w:rPr>
        <w:t>02</w:t>
      </w:r>
      <w:r w:rsidR="001D74BC">
        <w:rPr>
          <w:rFonts w:ascii="Arial" w:hAnsi="Arial" w:cs="Arial"/>
          <w:color w:val="FF0000"/>
        </w:rPr>
        <w:t xml:space="preserve"> </w:t>
      </w:r>
      <w:r w:rsidR="001D74BC" w:rsidRPr="00C95E07">
        <w:rPr>
          <w:rFonts w:ascii="Arial" w:hAnsi="Arial" w:cs="Arial"/>
        </w:rPr>
        <w:t>April</w:t>
      </w:r>
      <w:r w:rsidRPr="00C95E07">
        <w:rPr>
          <w:rFonts w:ascii="Arial" w:hAnsi="Arial" w:cs="Arial"/>
        </w:rPr>
        <w:t xml:space="preserve"> </w:t>
      </w:r>
      <w:r w:rsidRPr="00AF276C">
        <w:rPr>
          <w:rFonts w:ascii="Arial" w:hAnsi="Arial" w:cs="Arial"/>
        </w:rPr>
        <w:t>20</w:t>
      </w:r>
      <w:r w:rsidR="007B42EF" w:rsidRPr="00AF276C">
        <w:rPr>
          <w:rFonts w:ascii="Arial" w:hAnsi="Arial" w:cs="Arial"/>
        </w:rPr>
        <w:t>22</w:t>
      </w:r>
      <w:r w:rsidR="00827A1A" w:rsidRPr="00AF276C">
        <w:rPr>
          <w:rFonts w:ascii="Arial" w:hAnsi="Arial" w:cs="Arial"/>
        </w:rPr>
        <w:t xml:space="preserve"> </w:t>
      </w:r>
      <w:r w:rsidR="00E832D2" w:rsidRPr="00AF276C">
        <w:rPr>
          <w:rFonts w:ascii="Arial" w:hAnsi="Arial" w:cs="Arial"/>
        </w:rPr>
        <w:t xml:space="preserve">and </w:t>
      </w:r>
      <w:r w:rsidRPr="00AF276C">
        <w:rPr>
          <w:rFonts w:ascii="Arial" w:hAnsi="Arial" w:cs="Arial"/>
        </w:rPr>
        <w:t>end</w:t>
      </w:r>
      <w:r w:rsidR="00E832D2" w:rsidRPr="00AF276C">
        <w:rPr>
          <w:rFonts w:ascii="Arial" w:hAnsi="Arial" w:cs="Arial"/>
        </w:rPr>
        <w:t>ing</w:t>
      </w:r>
      <w:r w:rsidRPr="00AF276C">
        <w:rPr>
          <w:rFonts w:ascii="Arial" w:hAnsi="Arial" w:cs="Arial"/>
        </w:rPr>
        <w:t xml:space="preserve"> </w:t>
      </w:r>
      <w:r w:rsidR="001D74BC">
        <w:rPr>
          <w:rFonts w:ascii="Arial" w:hAnsi="Arial" w:cs="Arial"/>
        </w:rPr>
        <w:t xml:space="preserve">15 </w:t>
      </w:r>
      <w:r w:rsidR="001D74BC" w:rsidRPr="00C95E07">
        <w:rPr>
          <w:rFonts w:ascii="Arial" w:hAnsi="Arial" w:cs="Arial"/>
        </w:rPr>
        <w:t>June</w:t>
      </w:r>
      <w:r w:rsidR="00AF276C" w:rsidRPr="0061337B">
        <w:rPr>
          <w:rFonts w:ascii="Arial" w:hAnsi="Arial" w:cs="Arial"/>
        </w:rPr>
        <w:t xml:space="preserve"> </w:t>
      </w:r>
      <w:r w:rsidR="00827A1A" w:rsidRPr="0061337B">
        <w:rPr>
          <w:rFonts w:ascii="Arial" w:hAnsi="Arial" w:cs="Arial"/>
        </w:rPr>
        <w:t>20</w:t>
      </w:r>
      <w:r w:rsidR="007B42EF" w:rsidRPr="00C95E07">
        <w:rPr>
          <w:rFonts w:ascii="Arial" w:hAnsi="Arial" w:cs="Arial"/>
        </w:rPr>
        <w:t>22</w:t>
      </w:r>
      <w:r w:rsidRPr="00AF276C">
        <w:rPr>
          <w:rFonts w:ascii="Arial" w:hAnsi="Arial" w:cs="Arial"/>
        </w:rPr>
        <w:t xml:space="preserve">. The issuance of a subcontract is subject to availability of funds, successful negotiation of the subcontract </w:t>
      </w:r>
      <w:r w:rsidR="009A35D9" w:rsidRPr="00AF276C">
        <w:rPr>
          <w:rFonts w:ascii="Arial" w:hAnsi="Arial" w:cs="Arial"/>
        </w:rPr>
        <w:t xml:space="preserve">terms and </w:t>
      </w:r>
      <w:r w:rsidRPr="00AF276C">
        <w:rPr>
          <w:rFonts w:ascii="Arial" w:hAnsi="Arial" w:cs="Arial"/>
        </w:rPr>
        <w:t>budget</w:t>
      </w:r>
      <w:r w:rsidR="009F3706" w:rsidRPr="00AF276C">
        <w:rPr>
          <w:rFonts w:ascii="Arial" w:hAnsi="Arial" w:cs="Arial"/>
        </w:rPr>
        <w:t>, and reception of</w:t>
      </w:r>
      <w:r w:rsidRPr="00AF276C">
        <w:rPr>
          <w:rFonts w:ascii="Arial" w:hAnsi="Arial" w:cs="Arial"/>
        </w:rPr>
        <w:t xml:space="preserve"> USAID’s Contracting Officer subcontract consent, if required. The Contract result</w:t>
      </w:r>
      <w:r w:rsidR="009A35D9" w:rsidRPr="00AF276C">
        <w:rPr>
          <w:rFonts w:ascii="Arial" w:hAnsi="Arial" w:cs="Arial"/>
        </w:rPr>
        <w:t>ing</w:t>
      </w:r>
      <w:r w:rsidRPr="00AF276C">
        <w:rPr>
          <w:rFonts w:ascii="Arial" w:hAnsi="Arial" w:cs="Arial"/>
        </w:rPr>
        <w:t xml:space="preserve"> from this award is envisioned to be a </w:t>
      </w:r>
      <w:r w:rsidR="002112FC" w:rsidRPr="00AF276C">
        <w:rPr>
          <w:rFonts w:ascii="Arial" w:hAnsi="Arial" w:cs="Arial"/>
        </w:rPr>
        <w:t xml:space="preserve">Firm </w:t>
      </w:r>
      <w:r w:rsidR="007B42EF" w:rsidRPr="00C95E07">
        <w:rPr>
          <w:rFonts w:ascii="Arial" w:hAnsi="Arial" w:cs="Arial"/>
        </w:rPr>
        <w:t xml:space="preserve">Fixed Price </w:t>
      </w:r>
      <w:r w:rsidR="00AF276C" w:rsidRPr="00C95E07">
        <w:rPr>
          <w:rFonts w:ascii="Arial" w:hAnsi="Arial" w:cs="Arial"/>
        </w:rPr>
        <w:t xml:space="preserve">(FFP) </w:t>
      </w:r>
      <w:r w:rsidR="00B905E8" w:rsidRPr="00AF276C">
        <w:rPr>
          <w:rFonts w:ascii="Arial" w:hAnsi="Arial" w:cs="Arial"/>
        </w:rPr>
        <w:t>sub</w:t>
      </w:r>
      <w:r w:rsidRPr="00AF276C">
        <w:rPr>
          <w:rFonts w:ascii="Arial" w:hAnsi="Arial" w:cs="Arial"/>
        </w:rPr>
        <w:t xml:space="preserve">contract. </w:t>
      </w:r>
    </w:p>
    <w:p w:rsidR="005D5AEC" w:rsidRPr="00AF276C" w:rsidRDefault="00827A1A" w:rsidP="00BC0C14">
      <w:pPr>
        <w:spacing w:line="240" w:lineRule="auto"/>
        <w:jc w:val="both"/>
        <w:rPr>
          <w:rFonts w:ascii="Arial" w:hAnsi="Arial" w:cs="Arial"/>
        </w:rPr>
      </w:pPr>
      <w:r w:rsidRPr="00AF276C">
        <w:rPr>
          <w:rFonts w:ascii="Arial" w:hAnsi="Arial" w:cs="Arial"/>
        </w:rPr>
        <w:t>DT Global</w:t>
      </w:r>
      <w:r w:rsidR="00B3383E" w:rsidRPr="00AF276C">
        <w:rPr>
          <w:rFonts w:ascii="Arial" w:hAnsi="Arial" w:cs="Arial"/>
        </w:rPr>
        <w:t xml:space="preserve"> encourages your organization to indicate its interest in this procurement by submitting a proposal in accordance with the instructions in Attachment II “Instructions to Offerors”. Proposals will be evaluated based on the evaluation criteria established in </w:t>
      </w:r>
      <w:r w:rsidR="00F54E30" w:rsidRPr="00AF276C">
        <w:rPr>
          <w:rFonts w:ascii="Arial" w:hAnsi="Arial" w:cs="Arial"/>
        </w:rPr>
        <w:t>Attachment III</w:t>
      </w:r>
      <w:r w:rsidR="000A7AD8" w:rsidRPr="00AF276C">
        <w:rPr>
          <w:rFonts w:ascii="Arial" w:hAnsi="Arial" w:cs="Arial"/>
        </w:rPr>
        <w:t xml:space="preserve"> of </w:t>
      </w:r>
      <w:r w:rsidR="00B3383E" w:rsidRPr="00AF276C">
        <w:rPr>
          <w:rFonts w:ascii="Arial" w:hAnsi="Arial" w:cs="Arial"/>
        </w:rPr>
        <w:t>this solicitation</w:t>
      </w:r>
      <w:r w:rsidR="000A7AD8" w:rsidRPr="00AF276C">
        <w:rPr>
          <w:rFonts w:ascii="Arial" w:hAnsi="Arial" w:cs="Arial"/>
        </w:rPr>
        <w:t>.</w:t>
      </w:r>
      <w:r w:rsidR="009F3706" w:rsidRPr="00AF276C">
        <w:rPr>
          <w:rFonts w:ascii="Arial" w:hAnsi="Arial" w:cs="Arial"/>
        </w:rPr>
        <w:t xml:space="preserve"> </w:t>
      </w:r>
      <w:r w:rsidR="000A7AD8" w:rsidRPr="00AF276C">
        <w:rPr>
          <w:rFonts w:ascii="Arial" w:hAnsi="Arial" w:cs="Arial"/>
        </w:rPr>
        <w:t>A</w:t>
      </w:r>
      <w:r w:rsidR="00B3383E" w:rsidRPr="00AF276C">
        <w:rPr>
          <w:rFonts w:ascii="Arial" w:hAnsi="Arial" w:cs="Arial"/>
        </w:rPr>
        <w:t>n award</w:t>
      </w:r>
      <w:r w:rsidR="000A7AD8" w:rsidRPr="00AF276C">
        <w:rPr>
          <w:rFonts w:ascii="Arial" w:hAnsi="Arial" w:cs="Arial"/>
        </w:rPr>
        <w:t xml:space="preserve"> will be made </w:t>
      </w:r>
      <w:r w:rsidR="00B3383E" w:rsidRPr="00AF276C">
        <w:rPr>
          <w:rFonts w:ascii="Arial" w:hAnsi="Arial" w:cs="Arial"/>
        </w:rPr>
        <w:t xml:space="preserve">to the Offeror </w:t>
      </w:r>
      <w:r w:rsidR="00794F42" w:rsidRPr="00AF276C">
        <w:rPr>
          <w:rFonts w:ascii="Arial" w:hAnsi="Arial" w:cs="Arial"/>
        </w:rPr>
        <w:t>whose proposal represents</w:t>
      </w:r>
      <w:r w:rsidR="00B3383E" w:rsidRPr="00AF276C">
        <w:rPr>
          <w:rFonts w:ascii="Arial" w:hAnsi="Arial" w:cs="Arial"/>
        </w:rPr>
        <w:t xml:space="preserve"> the best value to the project</w:t>
      </w:r>
      <w:r w:rsidR="00794F42" w:rsidRPr="00AF276C">
        <w:rPr>
          <w:rFonts w:ascii="Arial" w:hAnsi="Arial" w:cs="Arial"/>
        </w:rPr>
        <w:t xml:space="preserve"> after evaluation in accordance with the criteria stated in the solicitation</w:t>
      </w:r>
      <w:r w:rsidR="00B3383E" w:rsidRPr="00AF276C">
        <w:rPr>
          <w:rFonts w:ascii="Arial" w:hAnsi="Arial" w:cs="Arial"/>
        </w:rPr>
        <w:t>.</w:t>
      </w:r>
    </w:p>
    <w:p w:rsidR="005D5AEC" w:rsidRPr="00AF276C" w:rsidRDefault="00B3383E" w:rsidP="00BC0C14">
      <w:pPr>
        <w:spacing w:line="240" w:lineRule="auto"/>
        <w:jc w:val="both"/>
        <w:rPr>
          <w:rFonts w:ascii="Arial" w:hAnsi="Arial" w:cs="Arial"/>
        </w:rPr>
      </w:pPr>
      <w:r w:rsidRPr="00AF276C">
        <w:rPr>
          <w:rFonts w:ascii="Arial" w:hAnsi="Arial" w:cs="Arial"/>
        </w:rPr>
        <w:t>To be considered under the solicitation process, the Offeror should submit a complete proposal by the means indicated herein no later than the closing date and time indicated above. Offerors should ensure that the proposals are well written, easy to read and follow, and contain only the requested information.</w:t>
      </w:r>
    </w:p>
    <w:p w:rsidR="005D5AEC" w:rsidRPr="00AF276C" w:rsidRDefault="009856FE" w:rsidP="00BC0C14">
      <w:pPr>
        <w:spacing w:line="240" w:lineRule="auto"/>
        <w:rPr>
          <w:rFonts w:ascii="Arial" w:hAnsi="Arial" w:cs="Arial"/>
        </w:rPr>
      </w:pPr>
      <w:r w:rsidRPr="00AF276C">
        <w:rPr>
          <w:rFonts w:ascii="Arial" w:hAnsi="Arial" w:cs="Arial"/>
        </w:rPr>
        <w:t>Proposals can</w:t>
      </w:r>
      <w:r w:rsidR="00B3383E" w:rsidRPr="00AF276C">
        <w:rPr>
          <w:rFonts w:ascii="Arial" w:hAnsi="Arial" w:cs="Arial"/>
        </w:rPr>
        <w:t xml:space="preserve"> be submitted </w:t>
      </w:r>
      <w:r w:rsidR="00B3383E" w:rsidRPr="00AF276C">
        <w:rPr>
          <w:rFonts w:ascii="Arial" w:hAnsi="Arial" w:cs="Arial"/>
          <w:b/>
          <w:u w:val="single"/>
        </w:rPr>
        <w:t>electronically</w:t>
      </w:r>
      <w:r w:rsidR="00B3383E" w:rsidRPr="00AF276C">
        <w:rPr>
          <w:rFonts w:ascii="Arial" w:hAnsi="Arial" w:cs="Arial"/>
        </w:rPr>
        <w:t xml:space="preserve"> via email to: </w:t>
      </w:r>
    </w:p>
    <w:p w:rsidR="006562DB" w:rsidRPr="00AF276C" w:rsidRDefault="006562DB" w:rsidP="006562DB">
      <w:pPr>
        <w:tabs>
          <w:tab w:val="left" w:pos="3048"/>
        </w:tabs>
        <w:rPr>
          <w:rFonts w:ascii="Arial" w:hAnsi="Arial" w:cs="Arial"/>
        </w:rPr>
      </w:pPr>
      <w:r w:rsidRPr="00AF276C">
        <w:rPr>
          <w:rFonts w:ascii="Arial" w:hAnsi="Arial" w:cs="Arial"/>
        </w:rPr>
        <w:t>TEPS Procurement Team</w:t>
      </w:r>
      <w:r w:rsidRPr="00AF276C">
        <w:rPr>
          <w:rFonts w:ascii="Arial" w:hAnsi="Arial" w:cs="Arial"/>
        </w:rPr>
        <w:tab/>
      </w:r>
    </w:p>
    <w:p w:rsidR="006562DB" w:rsidRPr="00AF276C" w:rsidRDefault="006562DB" w:rsidP="006562DB">
      <w:pPr>
        <w:rPr>
          <w:rFonts w:ascii="Arial" w:hAnsi="Arial" w:cs="Arial"/>
        </w:rPr>
      </w:pPr>
      <w:r w:rsidRPr="00AF276C">
        <w:rPr>
          <w:rFonts w:ascii="Arial" w:hAnsi="Arial" w:cs="Arial"/>
        </w:rPr>
        <w:t xml:space="preserve">Email: </w:t>
      </w:r>
      <w:hyperlink r:id="rId13" w:history="1">
        <w:r w:rsidRPr="00AF276C">
          <w:rPr>
            <w:rStyle w:val="Hyperlink"/>
            <w:rFonts w:ascii="Arial" w:hAnsi="Arial" w:cs="Arial"/>
          </w:rPr>
          <w:t>procurements@aisudan.com</w:t>
        </w:r>
      </w:hyperlink>
    </w:p>
    <w:p w:rsidR="006562DB" w:rsidRPr="00AF276C" w:rsidRDefault="006562DB" w:rsidP="006562DB">
      <w:pPr>
        <w:rPr>
          <w:rFonts w:ascii="Arial" w:hAnsi="Arial" w:cs="Arial"/>
        </w:rPr>
      </w:pPr>
      <w:r w:rsidRPr="00AF276C">
        <w:rPr>
          <w:rFonts w:ascii="Arial" w:hAnsi="Arial" w:cs="Arial"/>
        </w:rPr>
        <w:t xml:space="preserve">The solicitation number above must also be mentioned in the subject of the email. </w:t>
      </w:r>
    </w:p>
    <w:p w:rsidR="006562DB" w:rsidRPr="00AF276C" w:rsidRDefault="006562DB" w:rsidP="006562DB">
      <w:pPr>
        <w:rPr>
          <w:rFonts w:ascii="Arial" w:hAnsi="Arial" w:cs="Arial"/>
        </w:rPr>
      </w:pPr>
      <w:r w:rsidRPr="00AF276C">
        <w:rPr>
          <w:rFonts w:ascii="Arial" w:hAnsi="Arial" w:cs="Arial"/>
        </w:rPr>
        <w:t>All questions relating to this solicitation must be submitted electronically via email to:</w:t>
      </w:r>
    </w:p>
    <w:p w:rsidR="006562DB" w:rsidRPr="00AF276C" w:rsidRDefault="006562DB" w:rsidP="009856FE">
      <w:pPr>
        <w:jc w:val="both"/>
        <w:rPr>
          <w:rFonts w:ascii="Arial" w:hAnsi="Arial" w:cs="Arial"/>
        </w:rPr>
      </w:pPr>
      <w:r w:rsidRPr="00AF276C">
        <w:rPr>
          <w:rFonts w:ascii="Arial" w:hAnsi="Arial" w:cs="Arial"/>
        </w:rPr>
        <w:t xml:space="preserve">Procurement Team at </w:t>
      </w:r>
      <w:hyperlink r:id="rId14" w:history="1">
        <w:r w:rsidRPr="00AF276C">
          <w:rPr>
            <w:rStyle w:val="Hyperlink"/>
            <w:rFonts w:ascii="Arial" w:hAnsi="Arial" w:cs="Arial"/>
          </w:rPr>
          <w:t>procurements@aisudan.com</w:t>
        </w:r>
      </w:hyperlink>
      <w:r w:rsidRPr="00AF276C">
        <w:rPr>
          <w:rFonts w:ascii="Arial" w:hAnsi="Arial" w:cs="Arial"/>
        </w:rPr>
        <w:t xml:space="preserve">, no later than </w:t>
      </w:r>
      <w:r w:rsidR="00FC7F5E">
        <w:rPr>
          <w:rFonts w:ascii="Arial" w:hAnsi="Arial" w:cs="Arial"/>
        </w:rPr>
        <w:t>January 22</w:t>
      </w:r>
      <w:r w:rsidR="00FC7F5E" w:rsidRPr="00FC7F5E">
        <w:rPr>
          <w:rFonts w:ascii="Arial" w:hAnsi="Arial" w:cs="Arial"/>
          <w:vertAlign w:val="superscript"/>
        </w:rPr>
        <w:t>nd</w:t>
      </w:r>
      <w:r w:rsidR="00FC7F5E">
        <w:rPr>
          <w:rFonts w:ascii="Arial" w:hAnsi="Arial" w:cs="Arial"/>
        </w:rPr>
        <w:t>, 2023</w:t>
      </w:r>
      <w:r w:rsidRPr="00AF276C">
        <w:rPr>
          <w:rFonts w:ascii="Arial" w:hAnsi="Arial" w:cs="Arial"/>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5" w:history="1">
        <w:r w:rsidR="009856FE" w:rsidRPr="00AF276C">
          <w:rPr>
            <w:rStyle w:val="Hyperlink"/>
            <w:rFonts w:ascii="Arial" w:hAnsi="Arial" w:cs="Arial"/>
          </w:rPr>
          <w:t>procurements@aisudan.com</w:t>
        </w:r>
      </w:hyperlink>
      <w:r w:rsidR="009856FE" w:rsidRPr="00AF276C">
        <w:rPr>
          <w:rFonts w:ascii="Arial" w:hAnsi="Arial" w:cs="Arial"/>
        </w:rPr>
        <w:t xml:space="preserve"> </w:t>
      </w:r>
      <w:r w:rsidRPr="00AF276C">
        <w:rPr>
          <w:rFonts w:ascii="Arial" w:hAnsi="Arial" w:cs="Arial"/>
        </w:rPr>
        <w:t xml:space="preserve"> in order to be included on the solicitation mailing list to receive answers to questions and any future amendment(s). </w:t>
      </w:r>
    </w:p>
    <w:p w:rsidR="006562DB" w:rsidRDefault="006562DB" w:rsidP="006562DB">
      <w:pPr>
        <w:jc w:val="both"/>
        <w:rPr>
          <w:rFonts w:ascii="Arial" w:hAnsi="Arial" w:cs="Arial"/>
        </w:rPr>
      </w:pPr>
      <w:r w:rsidRPr="00AF276C">
        <w:rPr>
          <w:rFonts w:ascii="Arial" w:hAnsi="Arial" w:cs="Arial"/>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rsidR="004241B2" w:rsidRDefault="004241B2" w:rsidP="006562DB">
      <w:pPr>
        <w:jc w:val="both"/>
        <w:rPr>
          <w:rFonts w:ascii="Arial" w:hAnsi="Arial" w:cs="Arial"/>
        </w:rPr>
      </w:pPr>
    </w:p>
    <w:p w:rsidR="004241B2" w:rsidRPr="00AF276C" w:rsidRDefault="004241B2" w:rsidP="006562DB">
      <w:pPr>
        <w:jc w:val="both"/>
        <w:rPr>
          <w:rFonts w:ascii="Arial" w:hAnsi="Arial" w:cs="Arial"/>
          <w:color w:val="FF0000"/>
        </w:rPr>
      </w:pPr>
    </w:p>
    <w:p w:rsidR="005D5AEC" w:rsidRPr="00AF276C" w:rsidRDefault="00B3383E" w:rsidP="006562DB">
      <w:pPr>
        <w:jc w:val="both"/>
        <w:rPr>
          <w:rFonts w:ascii="Arial" w:hAnsi="Arial" w:cs="Arial"/>
        </w:rPr>
      </w:pPr>
      <w:r w:rsidRPr="00AF276C">
        <w:rPr>
          <w:rFonts w:ascii="Arial" w:hAnsi="Arial" w:cs="Arial"/>
        </w:rPr>
        <w:lastRenderedPageBreak/>
        <w:t>Attachments:</w:t>
      </w:r>
    </w:p>
    <w:p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Attachment I Statement of Work</w:t>
      </w:r>
    </w:p>
    <w:p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 xml:space="preserve">Attachment II Instructions to Offerors </w:t>
      </w:r>
    </w:p>
    <w:p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Attachment III Evaluation Criteria</w:t>
      </w:r>
    </w:p>
    <w:p w:rsidR="005D5AEC" w:rsidRPr="00AF276C" w:rsidRDefault="00B3383E" w:rsidP="00693CFB">
      <w:pPr>
        <w:pStyle w:val="ListParagraph"/>
        <w:numPr>
          <w:ilvl w:val="0"/>
          <w:numId w:val="1"/>
        </w:numPr>
        <w:spacing w:after="0" w:line="240" w:lineRule="auto"/>
        <w:jc w:val="both"/>
        <w:rPr>
          <w:rFonts w:ascii="Arial" w:hAnsi="Arial" w:cs="Arial"/>
        </w:rPr>
      </w:pPr>
      <w:r w:rsidRPr="00AF276C">
        <w:rPr>
          <w:rFonts w:ascii="Arial" w:hAnsi="Arial" w:cs="Arial"/>
        </w:rPr>
        <w:t>Attachment IV Prime Contract Flow-Down Clauses</w:t>
      </w:r>
    </w:p>
    <w:p w:rsidR="005D5AEC" w:rsidRPr="00AF276C" w:rsidRDefault="005D5AEC">
      <w:pPr>
        <w:jc w:val="both"/>
        <w:rPr>
          <w:rFonts w:ascii="Arial" w:hAnsi="Arial" w:cs="Arial"/>
        </w:rPr>
      </w:pPr>
    </w:p>
    <w:p w:rsidR="005D5AEC" w:rsidRPr="00AF276C" w:rsidRDefault="005D5AEC">
      <w:pPr>
        <w:jc w:val="both"/>
        <w:rPr>
          <w:rFonts w:ascii="Arial" w:hAnsi="Arial" w:cs="Arial"/>
        </w:rPr>
      </w:pPr>
    </w:p>
    <w:p w:rsidR="0039418F" w:rsidRPr="00AF276C" w:rsidRDefault="0039418F" w:rsidP="0039418F">
      <w:pPr>
        <w:rPr>
          <w:rFonts w:ascii="Arial" w:hAnsi="Arial" w:cs="Arial"/>
        </w:rPr>
      </w:pPr>
      <w:r w:rsidRPr="00AF276C">
        <w:rPr>
          <w:rFonts w:ascii="Arial" w:hAnsi="Arial" w:cs="Arial"/>
        </w:rPr>
        <w:t>Sincerely,</w:t>
      </w:r>
    </w:p>
    <w:p w:rsidR="0039418F" w:rsidRPr="00AF276C" w:rsidRDefault="0039418F" w:rsidP="0039418F">
      <w:pPr>
        <w:rPr>
          <w:rFonts w:ascii="Arial" w:hAnsi="Arial" w:cs="Arial"/>
        </w:rPr>
      </w:pPr>
    </w:p>
    <w:p w:rsidR="0039418F" w:rsidRPr="00C95E07" w:rsidRDefault="00FC7F5E" w:rsidP="0039418F">
      <w:pPr>
        <w:spacing w:after="0" w:line="240" w:lineRule="auto"/>
        <w:rPr>
          <w:rFonts w:ascii="Arial" w:hAnsi="Arial" w:cs="Arial"/>
        </w:rPr>
      </w:pPr>
      <w:r>
        <w:rPr>
          <w:rFonts w:ascii="Arial" w:hAnsi="Arial" w:cs="Arial"/>
        </w:rPr>
        <w:t>Yassir AL-Fadil</w:t>
      </w:r>
    </w:p>
    <w:p w:rsidR="00AC0903" w:rsidRPr="00C95E07" w:rsidRDefault="00FC7F5E" w:rsidP="00BC0C14">
      <w:pPr>
        <w:spacing w:after="0" w:line="240" w:lineRule="auto"/>
        <w:rPr>
          <w:rFonts w:ascii="Arial" w:hAnsi="Arial" w:cs="Arial"/>
        </w:rPr>
      </w:pPr>
      <w:r>
        <w:rPr>
          <w:rFonts w:ascii="Arial" w:hAnsi="Arial" w:cs="Arial"/>
        </w:rPr>
        <w:t>Deputy Chief of Party</w:t>
      </w:r>
      <w:r w:rsidR="00AC0903" w:rsidRPr="00C95E07">
        <w:rPr>
          <w:rFonts w:ascii="Arial" w:hAnsi="Arial" w:cs="Arial"/>
        </w:rPr>
        <w:t>, Toward Enduring Peace in Sudan</w:t>
      </w:r>
    </w:p>
    <w:p w:rsidR="00AC0903" w:rsidRPr="00C95E07" w:rsidRDefault="00AC0903" w:rsidP="00BC0C14">
      <w:pPr>
        <w:spacing w:after="0" w:line="240" w:lineRule="auto"/>
        <w:rPr>
          <w:rFonts w:ascii="Arial" w:hAnsi="Arial" w:cs="Arial"/>
        </w:rPr>
      </w:pPr>
      <w:r w:rsidRPr="00C95E07">
        <w:rPr>
          <w:rFonts w:ascii="Arial" w:hAnsi="Arial" w:cs="Arial"/>
        </w:rPr>
        <w:t>DT Global</w:t>
      </w:r>
    </w:p>
    <w:p w:rsidR="005D5AEC" w:rsidRPr="00AF276C" w:rsidRDefault="00B3383E" w:rsidP="00C95E07">
      <w:pPr>
        <w:spacing w:after="0" w:line="240" w:lineRule="auto"/>
        <w:jc w:val="center"/>
        <w:rPr>
          <w:rFonts w:ascii="Arial" w:hAnsi="Arial" w:cs="Arial"/>
          <w:b/>
        </w:rPr>
      </w:pPr>
      <w:r w:rsidRPr="00AF276C">
        <w:rPr>
          <w:rFonts w:ascii="Arial" w:hAnsi="Arial" w:cs="Arial"/>
        </w:rPr>
        <w:br w:type="page"/>
      </w:r>
      <w:r w:rsidRPr="00AF276C">
        <w:rPr>
          <w:rFonts w:ascii="Arial" w:hAnsi="Arial" w:cs="Arial"/>
          <w:b/>
        </w:rPr>
        <w:lastRenderedPageBreak/>
        <w:t>ATTACHMENT I</w:t>
      </w:r>
    </w:p>
    <w:p w:rsidR="00377E8D" w:rsidRPr="00AF276C" w:rsidRDefault="00377E8D" w:rsidP="00377E8D">
      <w:pPr>
        <w:spacing w:after="0" w:line="240" w:lineRule="auto"/>
        <w:jc w:val="center"/>
        <w:rPr>
          <w:rFonts w:ascii="Arial" w:hAnsi="Arial" w:cs="Arial"/>
        </w:rPr>
      </w:pPr>
    </w:p>
    <w:p w:rsidR="005D5AEC" w:rsidRPr="00AF276C" w:rsidRDefault="00B3383E">
      <w:pPr>
        <w:jc w:val="center"/>
        <w:rPr>
          <w:rFonts w:ascii="Arial" w:hAnsi="Arial" w:cs="Arial"/>
        </w:rPr>
      </w:pPr>
      <w:r w:rsidRPr="00AF276C">
        <w:rPr>
          <w:rFonts w:ascii="Arial" w:hAnsi="Arial" w:cs="Arial"/>
          <w:b/>
        </w:rPr>
        <w:t>STATEMENT OF WORK</w:t>
      </w:r>
    </w:p>
    <w:p w:rsidR="005D5AEC" w:rsidRPr="00AF276C" w:rsidRDefault="005D5AEC">
      <w:pPr>
        <w:rPr>
          <w:rFonts w:ascii="Arial" w:hAnsi="Arial" w:cs="Arial"/>
        </w:rPr>
      </w:pPr>
    </w:p>
    <w:p w:rsidR="005D5AEC" w:rsidRPr="00AF276C" w:rsidRDefault="00B3383E">
      <w:pPr>
        <w:jc w:val="both"/>
        <w:rPr>
          <w:rFonts w:ascii="Arial" w:hAnsi="Arial" w:cs="Arial"/>
        </w:rPr>
      </w:pPr>
      <w:r w:rsidRPr="00AF276C">
        <w:rPr>
          <w:rFonts w:ascii="Arial" w:hAnsi="Arial" w:cs="Arial"/>
          <w:b/>
        </w:rPr>
        <w:t>Purpose:</w:t>
      </w:r>
    </w:p>
    <w:p w:rsidR="004E1CB7" w:rsidRPr="00AF276C" w:rsidRDefault="003676BD" w:rsidP="00CE430A">
      <w:pPr>
        <w:tabs>
          <w:tab w:val="left" w:pos="425"/>
          <w:tab w:val="left" w:pos="4095"/>
        </w:tabs>
        <w:spacing w:after="180"/>
        <w:jc w:val="both"/>
        <w:rPr>
          <w:rFonts w:ascii="Arial" w:eastAsia="Arial" w:hAnsi="Arial" w:cs="Arial"/>
        </w:rPr>
      </w:pPr>
      <w:r w:rsidRPr="00AF276C">
        <w:rPr>
          <w:rFonts w:ascii="Arial" w:eastAsia="Arial" w:hAnsi="Arial" w:cs="Arial"/>
        </w:rPr>
        <w:t xml:space="preserve">DT Global seeks to identify </w:t>
      </w:r>
      <w:r w:rsidRPr="0061337B">
        <w:rPr>
          <w:rFonts w:ascii="Arial" w:eastAsia="Arial" w:hAnsi="Arial" w:cs="Arial"/>
        </w:rPr>
        <w:t xml:space="preserve">a </w:t>
      </w:r>
      <w:r w:rsidR="006562DB" w:rsidRPr="00C95E07">
        <w:rPr>
          <w:rFonts w:ascii="Arial" w:eastAsia="Arial" w:hAnsi="Arial" w:cs="Arial"/>
        </w:rPr>
        <w:t>Construction Company</w:t>
      </w:r>
      <w:r w:rsidRPr="0061337B">
        <w:rPr>
          <w:rFonts w:ascii="Arial" w:eastAsia="Arial" w:hAnsi="Arial" w:cs="Arial"/>
        </w:rPr>
        <w:t xml:space="preserve"> </w:t>
      </w:r>
      <w:r w:rsidRPr="00AF276C">
        <w:rPr>
          <w:rFonts w:ascii="Arial" w:eastAsia="Arial" w:hAnsi="Arial" w:cs="Arial"/>
        </w:rPr>
        <w:t>to provide</w:t>
      </w:r>
      <w:r w:rsidR="00AC0903">
        <w:rPr>
          <w:rFonts w:ascii="Arial" w:eastAsia="Arial" w:hAnsi="Arial" w:cs="Arial"/>
        </w:rPr>
        <w:t xml:space="preserve"> rehabilitation and</w:t>
      </w:r>
      <w:r w:rsidRPr="00AF276C">
        <w:rPr>
          <w:rFonts w:ascii="Arial" w:eastAsia="Arial" w:hAnsi="Arial" w:cs="Arial"/>
        </w:rPr>
        <w:t xml:space="preserve"> </w:t>
      </w:r>
      <w:r w:rsidR="00727F7B" w:rsidRPr="00AF276C">
        <w:rPr>
          <w:rFonts w:ascii="Arial" w:eastAsia="Arial" w:hAnsi="Arial" w:cs="Arial"/>
        </w:rPr>
        <w:t xml:space="preserve">construction </w:t>
      </w:r>
      <w:r w:rsidR="00AC0903">
        <w:rPr>
          <w:rFonts w:ascii="Arial" w:eastAsia="Arial" w:hAnsi="Arial" w:cs="Arial"/>
        </w:rPr>
        <w:t>services</w:t>
      </w:r>
      <w:r w:rsidR="00AC0903" w:rsidRPr="00AF276C">
        <w:rPr>
          <w:rFonts w:ascii="Arial" w:eastAsia="Arial" w:hAnsi="Arial" w:cs="Arial"/>
        </w:rPr>
        <w:t xml:space="preserve"> </w:t>
      </w:r>
      <w:r w:rsidR="00AC0903">
        <w:rPr>
          <w:rFonts w:ascii="Arial" w:eastAsia="Arial" w:hAnsi="Arial" w:cs="Arial"/>
        </w:rPr>
        <w:t xml:space="preserve">for </w:t>
      </w:r>
      <w:r w:rsidR="00727F7B" w:rsidRPr="00AF276C">
        <w:rPr>
          <w:rFonts w:ascii="Arial" w:eastAsia="Arial" w:hAnsi="Arial" w:cs="Arial"/>
        </w:rPr>
        <w:t xml:space="preserve">the </w:t>
      </w:r>
      <w:r w:rsidR="003A02EE" w:rsidRPr="00AF276C">
        <w:rPr>
          <w:rFonts w:ascii="Arial" w:eastAsia="Arial" w:hAnsi="Arial" w:cs="Arial"/>
        </w:rPr>
        <w:t>Hashaba Intermediate School</w:t>
      </w:r>
      <w:r w:rsidR="00AC0903">
        <w:rPr>
          <w:rFonts w:ascii="Arial" w:eastAsia="Arial" w:hAnsi="Arial" w:cs="Arial"/>
        </w:rPr>
        <w:t xml:space="preserve"> in North Darfur</w:t>
      </w:r>
      <w:r w:rsidR="00CE430A">
        <w:rPr>
          <w:rFonts w:ascii="Arial" w:hAnsi="Arial" w:cs="Arial"/>
        </w:rPr>
        <w:t xml:space="preserve"> is </w:t>
      </w:r>
      <w:r w:rsidR="0065250C">
        <w:rPr>
          <w:rFonts w:ascii="Arial" w:hAnsi="Arial" w:cs="Arial"/>
        </w:rPr>
        <w:t xml:space="preserve">to support </w:t>
      </w:r>
      <w:r w:rsidR="0065250C" w:rsidRPr="00AF276C">
        <w:rPr>
          <w:rFonts w:ascii="Arial" w:hAnsi="Arial" w:cs="Arial"/>
        </w:rPr>
        <w:t xml:space="preserve">West Sudan, </w:t>
      </w:r>
      <w:r w:rsidR="0065250C">
        <w:rPr>
          <w:rFonts w:ascii="Arial" w:hAnsi="Arial" w:cs="Arial"/>
        </w:rPr>
        <w:t xml:space="preserve">and particularly </w:t>
      </w:r>
      <w:r w:rsidR="0065250C" w:rsidRPr="00AF276C">
        <w:rPr>
          <w:rFonts w:ascii="Arial" w:hAnsi="Arial" w:cs="Arial"/>
        </w:rPr>
        <w:t>North Darfur</w:t>
      </w:r>
      <w:r w:rsidR="0065250C">
        <w:rPr>
          <w:rFonts w:ascii="Arial" w:hAnsi="Arial" w:cs="Arial"/>
        </w:rPr>
        <w:t xml:space="preserve"> in </w:t>
      </w:r>
      <w:r w:rsidR="0065250C" w:rsidRPr="0065250C">
        <w:rPr>
          <w:rFonts w:ascii="Arial" w:hAnsi="Arial" w:cs="Arial"/>
        </w:rPr>
        <w:t>provid</w:t>
      </w:r>
      <w:r w:rsidR="0065250C">
        <w:rPr>
          <w:rFonts w:ascii="Arial" w:hAnsi="Arial" w:cs="Arial"/>
        </w:rPr>
        <w:t>ing</w:t>
      </w:r>
      <w:r w:rsidR="0065250C" w:rsidRPr="0065250C">
        <w:rPr>
          <w:rFonts w:ascii="Arial" w:hAnsi="Arial" w:cs="Arial"/>
        </w:rPr>
        <w:t xml:space="preserve"> intermediate education which will encourage the </w:t>
      </w:r>
      <w:r w:rsidR="0065250C">
        <w:rPr>
          <w:rFonts w:ascii="Arial" w:hAnsi="Arial" w:cs="Arial"/>
        </w:rPr>
        <w:t>internally displaced people (IDPs) and</w:t>
      </w:r>
      <w:r w:rsidR="0065250C" w:rsidRPr="0065250C">
        <w:rPr>
          <w:rFonts w:ascii="Arial" w:hAnsi="Arial" w:cs="Arial"/>
        </w:rPr>
        <w:t xml:space="preserve"> student to complete their education </w:t>
      </w:r>
      <w:r w:rsidR="0065250C">
        <w:rPr>
          <w:rFonts w:ascii="Arial" w:hAnsi="Arial" w:cs="Arial"/>
        </w:rPr>
        <w:t xml:space="preserve">and strengthen </w:t>
      </w:r>
      <w:r w:rsidR="0065250C" w:rsidRPr="0065250C">
        <w:rPr>
          <w:rFonts w:ascii="Arial" w:hAnsi="Arial" w:cs="Arial"/>
        </w:rPr>
        <w:t>community capacity and increase opportunities for returnees</w:t>
      </w:r>
      <w:r w:rsidR="0065250C">
        <w:rPr>
          <w:rFonts w:ascii="Arial" w:hAnsi="Arial" w:cs="Arial"/>
        </w:rPr>
        <w:t xml:space="preserve">. This will be done through the construction of units </w:t>
      </w:r>
      <w:r w:rsidR="0065250C" w:rsidRPr="00AF276C">
        <w:rPr>
          <w:rFonts w:ascii="Arial" w:hAnsi="Arial" w:cs="Arial"/>
        </w:rPr>
        <w:t xml:space="preserve">in Hashaba </w:t>
      </w:r>
      <w:r w:rsidR="0065250C">
        <w:rPr>
          <w:rFonts w:ascii="Arial" w:hAnsi="Arial" w:cs="Arial"/>
        </w:rPr>
        <w:t xml:space="preserve">Intermediate School in North Darfur. </w:t>
      </w:r>
    </w:p>
    <w:p w:rsidR="006562DB" w:rsidRPr="00AF276C" w:rsidRDefault="00B3383E" w:rsidP="006562DB">
      <w:pPr>
        <w:tabs>
          <w:tab w:val="left" w:pos="425"/>
          <w:tab w:val="left" w:pos="4095"/>
        </w:tabs>
        <w:spacing w:after="180"/>
        <w:jc w:val="both"/>
        <w:rPr>
          <w:rFonts w:ascii="Arial" w:eastAsia="Arial" w:hAnsi="Arial" w:cs="Arial"/>
        </w:rPr>
      </w:pPr>
      <w:r w:rsidRPr="00AF276C">
        <w:rPr>
          <w:rFonts w:ascii="Arial" w:hAnsi="Arial" w:cs="Arial"/>
          <w:b/>
        </w:rPr>
        <w:t>Background:</w:t>
      </w:r>
      <w:r w:rsidR="006562DB" w:rsidRPr="00AF276C">
        <w:rPr>
          <w:rFonts w:ascii="Arial" w:eastAsia="Arial" w:hAnsi="Arial" w:cs="Arial"/>
        </w:rPr>
        <w:t xml:space="preserve"> DT Global is currently implementing the USAID-funded TEPS project in Sudan. In order to implement its project objectives, DT Global maintains the following offices:</w:t>
      </w:r>
    </w:p>
    <w:tbl>
      <w:tblPr>
        <w:tblStyle w:val="TableGrid"/>
        <w:tblW w:w="0" w:type="auto"/>
        <w:jc w:val="center"/>
        <w:tblLook w:val="04A0" w:firstRow="1" w:lastRow="0" w:firstColumn="1" w:lastColumn="0" w:noHBand="0" w:noVBand="1"/>
      </w:tblPr>
      <w:tblGrid>
        <w:gridCol w:w="4505"/>
        <w:gridCol w:w="4505"/>
      </w:tblGrid>
      <w:tr w:rsidR="006562DB" w:rsidRPr="00AF276C" w:rsidTr="004250AD">
        <w:trPr>
          <w:jc w:val="center"/>
        </w:trPr>
        <w:tc>
          <w:tcPr>
            <w:tcW w:w="4505" w:type="dxa"/>
            <w:shd w:val="clear" w:color="auto" w:fill="244061" w:themeFill="accent1" w:themeFillShade="80"/>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Office Location</w:t>
            </w:r>
          </w:p>
        </w:tc>
        <w:tc>
          <w:tcPr>
            <w:tcW w:w="4505" w:type="dxa"/>
            <w:shd w:val="clear" w:color="auto" w:fill="244061" w:themeFill="accent1" w:themeFillShade="80"/>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Office Region</w:t>
            </w:r>
          </w:p>
        </w:tc>
      </w:tr>
      <w:tr w:rsidR="006562DB" w:rsidRPr="00AF276C" w:rsidTr="004250AD">
        <w:trPr>
          <w:jc w:val="center"/>
        </w:trPr>
        <w:tc>
          <w:tcPr>
            <w:tcW w:w="4505" w:type="dxa"/>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Khartoum</w:t>
            </w:r>
          </w:p>
        </w:tc>
        <w:tc>
          <w:tcPr>
            <w:tcW w:w="4505" w:type="dxa"/>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TEPS Main Office </w:t>
            </w:r>
          </w:p>
        </w:tc>
      </w:tr>
      <w:tr w:rsidR="006562DB" w:rsidRPr="00AF276C" w:rsidTr="004250AD">
        <w:trPr>
          <w:jc w:val="center"/>
        </w:trPr>
        <w:tc>
          <w:tcPr>
            <w:tcW w:w="4505" w:type="dxa"/>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Damazine</w:t>
            </w:r>
          </w:p>
        </w:tc>
        <w:tc>
          <w:tcPr>
            <w:tcW w:w="4505" w:type="dxa"/>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Blue Nile </w:t>
            </w:r>
          </w:p>
        </w:tc>
      </w:tr>
      <w:tr w:rsidR="006562DB" w:rsidRPr="00AF276C" w:rsidTr="004250AD">
        <w:trPr>
          <w:jc w:val="center"/>
        </w:trPr>
        <w:tc>
          <w:tcPr>
            <w:tcW w:w="4505" w:type="dxa"/>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El Fula</w:t>
            </w:r>
          </w:p>
        </w:tc>
        <w:tc>
          <w:tcPr>
            <w:tcW w:w="4505" w:type="dxa"/>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West Kordofan</w:t>
            </w:r>
          </w:p>
        </w:tc>
      </w:tr>
      <w:tr w:rsidR="006562DB" w:rsidRPr="00AF276C" w:rsidTr="004250AD">
        <w:trPr>
          <w:jc w:val="center"/>
        </w:trPr>
        <w:tc>
          <w:tcPr>
            <w:tcW w:w="4505" w:type="dxa"/>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Kadugli</w:t>
            </w:r>
          </w:p>
        </w:tc>
        <w:tc>
          <w:tcPr>
            <w:tcW w:w="4505" w:type="dxa"/>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South Kordofan</w:t>
            </w:r>
          </w:p>
        </w:tc>
      </w:tr>
      <w:tr w:rsidR="006562DB" w:rsidRPr="00AF276C" w:rsidTr="004250AD">
        <w:trPr>
          <w:jc w:val="center"/>
        </w:trPr>
        <w:tc>
          <w:tcPr>
            <w:tcW w:w="4505" w:type="dxa"/>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 xml:space="preserve">El </w:t>
            </w:r>
            <w:proofErr w:type="spellStart"/>
            <w:r w:rsidRPr="00AF276C">
              <w:rPr>
                <w:rFonts w:ascii="Arial" w:eastAsia="Calibri" w:hAnsi="Arial" w:cs="Arial"/>
              </w:rPr>
              <w:t>Fasher</w:t>
            </w:r>
            <w:proofErr w:type="spellEnd"/>
          </w:p>
        </w:tc>
        <w:tc>
          <w:tcPr>
            <w:tcW w:w="4505" w:type="dxa"/>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Darfur States</w:t>
            </w:r>
          </w:p>
        </w:tc>
      </w:tr>
      <w:tr w:rsidR="006562DB" w:rsidRPr="00AF276C" w:rsidTr="004250AD">
        <w:trPr>
          <w:jc w:val="center"/>
        </w:trPr>
        <w:tc>
          <w:tcPr>
            <w:tcW w:w="4505" w:type="dxa"/>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Kassala</w:t>
            </w:r>
          </w:p>
        </w:tc>
        <w:tc>
          <w:tcPr>
            <w:tcW w:w="4505" w:type="dxa"/>
          </w:tcPr>
          <w:p w:rsidR="006562DB" w:rsidRPr="00AF276C" w:rsidRDefault="006562DB" w:rsidP="004250AD">
            <w:pPr>
              <w:spacing w:after="160" w:line="259" w:lineRule="auto"/>
              <w:jc w:val="both"/>
              <w:rPr>
                <w:rFonts w:ascii="Arial" w:eastAsia="Calibri" w:hAnsi="Arial" w:cs="Arial"/>
              </w:rPr>
            </w:pPr>
            <w:r w:rsidRPr="00AF276C">
              <w:rPr>
                <w:rFonts w:ascii="Arial" w:eastAsia="Calibri" w:hAnsi="Arial" w:cs="Arial"/>
              </w:rPr>
              <w:t>Eastern Sudan</w:t>
            </w:r>
          </w:p>
        </w:tc>
      </w:tr>
    </w:tbl>
    <w:p w:rsidR="006562DB" w:rsidRPr="00AF276C" w:rsidRDefault="006562DB" w:rsidP="006562DB">
      <w:pPr>
        <w:jc w:val="both"/>
        <w:rPr>
          <w:rFonts w:ascii="Arial" w:hAnsi="Arial" w:cs="Arial"/>
        </w:rPr>
      </w:pPr>
    </w:p>
    <w:p w:rsidR="003676BD" w:rsidRPr="00AF276C" w:rsidRDefault="003676BD" w:rsidP="00EC319F">
      <w:pPr>
        <w:jc w:val="both"/>
        <w:rPr>
          <w:rFonts w:ascii="Arial" w:eastAsia="Times New Roman" w:hAnsi="Arial" w:cs="Arial"/>
          <w:b/>
          <w:bCs/>
        </w:rPr>
      </w:pPr>
      <w:bookmarkStart w:id="2" w:name="_Toc19126120"/>
      <w:r w:rsidRPr="00AF276C">
        <w:rPr>
          <w:rFonts w:ascii="Arial" w:eastAsia="Times New Roman" w:hAnsi="Arial" w:cs="Arial"/>
          <w:b/>
          <w:bCs/>
          <w:color w:val="1D2C4C"/>
        </w:rPr>
        <w:t>Project Overview</w:t>
      </w:r>
      <w:bookmarkEnd w:id="2"/>
      <w:r w:rsidRPr="00AF276C">
        <w:rPr>
          <w:rFonts w:ascii="Arial" w:eastAsia="Times New Roman" w:hAnsi="Arial" w:cs="Arial"/>
          <w:b/>
          <w:bCs/>
          <w:color w:val="1D2C4C"/>
        </w:rPr>
        <w:t xml:space="preserve"> and</w:t>
      </w:r>
      <w:bookmarkStart w:id="3" w:name="_Toc19126121"/>
      <w:r w:rsidRPr="00AF276C">
        <w:rPr>
          <w:rFonts w:ascii="Arial" w:eastAsia="Times New Roman" w:hAnsi="Arial" w:cs="Arial"/>
          <w:b/>
          <w:bCs/>
          <w:color w:val="1D2C4C"/>
        </w:rPr>
        <w:t xml:space="preserve"> </w:t>
      </w:r>
      <w:r w:rsidRPr="00AF276C">
        <w:rPr>
          <w:rFonts w:ascii="Arial" w:eastAsia="Times New Roman" w:hAnsi="Arial" w:cs="Arial"/>
          <w:b/>
          <w:bCs/>
        </w:rPr>
        <w:t>Project Requirements</w:t>
      </w:r>
      <w:bookmarkEnd w:id="3"/>
    </w:p>
    <w:p w:rsidR="00DE2286" w:rsidRDefault="00DE2286" w:rsidP="00C95E07">
      <w:pPr>
        <w:tabs>
          <w:tab w:val="left" w:pos="0"/>
          <w:tab w:val="left" w:pos="4095"/>
        </w:tabs>
        <w:spacing w:after="180" w:line="240" w:lineRule="atLeast"/>
        <w:jc w:val="both"/>
        <w:rPr>
          <w:rFonts w:ascii="Arial" w:eastAsia="Arial" w:hAnsi="Arial" w:cs="Arial"/>
          <w:color w:val="FF0000"/>
        </w:rPr>
      </w:pPr>
      <w:r w:rsidRPr="00F70699">
        <w:rPr>
          <w:rFonts w:ascii="Arial" w:eastAsia="Arial" w:hAnsi="Arial" w:cs="Arial"/>
        </w:rPr>
        <w:t xml:space="preserve">Hashaba area is located about 85 KM north east of </w:t>
      </w:r>
      <w:proofErr w:type="spellStart"/>
      <w:r w:rsidRPr="00F70699">
        <w:rPr>
          <w:rFonts w:ascii="Arial" w:eastAsia="Arial" w:hAnsi="Arial" w:cs="Arial"/>
        </w:rPr>
        <w:t>Kutum</w:t>
      </w:r>
      <w:proofErr w:type="spellEnd"/>
      <w:r w:rsidRPr="00F70699">
        <w:rPr>
          <w:rFonts w:ascii="Arial" w:eastAsia="Arial" w:hAnsi="Arial" w:cs="Arial"/>
        </w:rPr>
        <w:t xml:space="preserve"> locality. Recently it has begun to experience an increase in the number of people returning to the community from IDP camps after having been displaced during the 2014 – 2016 conflict. In total approximately 15,000 people are expected to return to the area, which currently lacks basic services (in particular education services). At least 150 children are expected to be in intermediate school at the beginning of the next school year, with a similar number of children expected to require intermediate schooling in future years.</w:t>
      </w:r>
      <w:r>
        <w:rPr>
          <w:rFonts w:ascii="Arial" w:eastAsia="Arial" w:hAnsi="Arial" w:cs="Arial"/>
          <w:color w:val="FF0000"/>
        </w:rPr>
        <w:t xml:space="preserve"> </w:t>
      </w:r>
      <w:r w:rsidR="00F70699" w:rsidDel="00F70699">
        <w:rPr>
          <w:rFonts w:ascii="Arial" w:eastAsia="Arial" w:hAnsi="Arial" w:cs="Arial"/>
          <w:color w:val="FF0000"/>
        </w:rPr>
        <w:t xml:space="preserve"> </w:t>
      </w:r>
    </w:p>
    <w:p w:rsidR="005D5AEC" w:rsidRPr="00AF276C" w:rsidRDefault="00B3383E">
      <w:pPr>
        <w:jc w:val="both"/>
        <w:rPr>
          <w:rFonts w:ascii="Arial" w:hAnsi="Arial" w:cs="Arial"/>
          <w:b/>
        </w:rPr>
      </w:pPr>
      <w:r w:rsidRPr="00AF276C">
        <w:rPr>
          <w:rFonts w:ascii="Arial" w:hAnsi="Arial" w:cs="Arial"/>
          <w:b/>
        </w:rPr>
        <w:t>Scope of Work:</w:t>
      </w:r>
    </w:p>
    <w:p w:rsidR="004250AD" w:rsidRPr="00AF276C" w:rsidRDefault="004A77F7" w:rsidP="004A77F7">
      <w:pPr>
        <w:tabs>
          <w:tab w:val="left" w:pos="851"/>
        </w:tabs>
        <w:spacing w:after="0" w:line="240" w:lineRule="auto"/>
        <w:jc w:val="both"/>
        <w:rPr>
          <w:rFonts w:ascii="Arial" w:eastAsia="Arial" w:hAnsi="Arial" w:cs="Arial"/>
          <w:color w:val="FF0000"/>
        </w:rPr>
      </w:pPr>
      <w:r w:rsidRPr="00AF276C">
        <w:rPr>
          <w:rFonts w:ascii="Arial" w:hAnsi="Arial" w:cs="Arial"/>
        </w:rPr>
        <w:t>Offerors</w:t>
      </w:r>
      <w:r w:rsidR="007D1275" w:rsidRPr="00AF276C">
        <w:rPr>
          <w:rFonts w:ascii="Arial" w:hAnsi="Arial" w:cs="Arial"/>
        </w:rPr>
        <w:t xml:space="preserve"> should address how it intends to carry out the Statement of Work. It should also demonstrate a clear understanding of the work to be undertaken and of the responsibi</w:t>
      </w:r>
      <w:r w:rsidR="00864FE5" w:rsidRPr="00AF276C">
        <w:rPr>
          <w:rFonts w:ascii="Arial" w:hAnsi="Arial" w:cs="Arial"/>
        </w:rPr>
        <w:t>lities of all parties involved.</w:t>
      </w:r>
      <w:r w:rsidR="00956697">
        <w:rPr>
          <w:rFonts w:ascii="Arial" w:hAnsi="Arial" w:cs="Arial"/>
        </w:rPr>
        <w:t xml:space="preserve"> The project requires the construction of</w:t>
      </w:r>
      <w:r>
        <w:rPr>
          <w:rFonts w:ascii="Arial" w:hAnsi="Arial" w:cs="Arial"/>
        </w:rPr>
        <w:t xml:space="preserve"> s</w:t>
      </w:r>
      <w:r w:rsidRPr="004A77F7">
        <w:rPr>
          <w:rFonts w:ascii="Arial" w:hAnsi="Arial" w:cs="Arial"/>
        </w:rPr>
        <w:t>choo</w:t>
      </w:r>
      <w:r>
        <w:rPr>
          <w:rFonts w:ascii="Arial" w:hAnsi="Arial" w:cs="Arial"/>
        </w:rPr>
        <w:t>l fencing (50*40m fence with 2 d</w:t>
      </w:r>
      <w:r w:rsidRPr="004A77F7">
        <w:rPr>
          <w:rFonts w:ascii="Arial" w:hAnsi="Arial" w:cs="Arial"/>
        </w:rPr>
        <w:t>oors of 3.5m.)</w:t>
      </w:r>
      <w:r>
        <w:rPr>
          <w:rFonts w:ascii="Arial" w:hAnsi="Arial" w:cs="Arial"/>
        </w:rPr>
        <w:t>, construction of u</w:t>
      </w:r>
      <w:r w:rsidRPr="004A77F7">
        <w:rPr>
          <w:rFonts w:ascii="Arial" w:hAnsi="Arial" w:cs="Arial"/>
        </w:rPr>
        <w:t xml:space="preserve">nderground </w:t>
      </w:r>
      <w:r>
        <w:rPr>
          <w:rFonts w:ascii="Arial" w:hAnsi="Arial" w:cs="Arial"/>
        </w:rPr>
        <w:t>water tank 18 m3 - 3*3 m * 2 m d</w:t>
      </w:r>
      <w:r w:rsidRPr="004A77F7">
        <w:rPr>
          <w:rFonts w:ascii="Arial" w:hAnsi="Arial" w:cs="Arial"/>
        </w:rPr>
        <w:t>eep</w:t>
      </w:r>
      <w:r>
        <w:rPr>
          <w:rFonts w:ascii="Arial" w:hAnsi="Arial" w:cs="Arial"/>
        </w:rPr>
        <w:t xml:space="preserve"> and s</w:t>
      </w:r>
      <w:r w:rsidRPr="004A77F7">
        <w:rPr>
          <w:rFonts w:ascii="Arial" w:hAnsi="Arial" w:cs="Arial"/>
        </w:rPr>
        <w:t>u</w:t>
      </w:r>
      <w:r>
        <w:rPr>
          <w:rFonts w:ascii="Arial" w:hAnsi="Arial" w:cs="Arial"/>
        </w:rPr>
        <w:t>pply of school seats, 45 units. The</w:t>
      </w:r>
      <w:r w:rsidR="00956697">
        <w:rPr>
          <w:rFonts w:ascii="Arial" w:hAnsi="Arial" w:cs="Arial"/>
        </w:rPr>
        <w:t xml:space="preserve"> detailed specifications for these can be found below: </w:t>
      </w:r>
    </w:p>
    <w:p w:rsidR="007B3695" w:rsidRDefault="000B56D6">
      <w:pPr>
        <w:rPr>
          <w:rFonts w:ascii="Arial" w:eastAsia="Arial" w:hAnsi="Arial" w:cs="Arial"/>
          <w:color w:val="FF0000"/>
        </w:rPr>
      </w:pPr>
      <w:r w:rsidRPr="00AF276C">
        <w:rPr>
          <w:rFonts w:ascii="Arial" w:eastAsia="Arial" w:hAnsi="Arial" w:cs="Arial"/>
          <w:color w:val="FF0000"/>
        </w:rPr>
        <w:br w:type="page"/>
      </w:r>
    </w:p>
    <w:p w:rsidR="005824B3" w:rsidRDefault="005824B3">
      <w:pPr>
        <w:rPr>
          <w:rFonts w:ascii="Arial" w:eastAsia="Arial" w:hAnsi="Arial" w:cs="Arial"/>
          <w:b/>
          <w:bCs/>
          <w:color w:val="FF0000"/>
        </w:rPr>
        <w:sectPr w:rsidR="005824B3" w:rsidSect="00D547FC">
          <w:headerReference w:type="default" r:id="rId16"/>
          <w:footerReference w:type="default" r:id="rId17"/>
          <w:pgSz w:w="11900" w:h="16840"/>
          <w:pgMar w:top="1440" w:right="276" w:bottom="1440" w:left="993" w:header="720" w:footer="720" w:gutter="0"/>
          <w:cols w:space="720"/>
        </w:sectPr>
      </w:pPr>
    </w:p>
    <w:p w:rsidR="005D2CF9" w:rsidRDefault="005D2CF9">
      <w:pPr>
        <w:rPr>
          <w:rFonts w:ascii="Arial" w:eastAsia="Arial" w:hAnsi="Arial" w:cs="Arial"/>
          <w:b/>
          <w:bCs/>
          <w:color w:val="FF0000"/>
        </w:rPr>
      </w:pPr>
    </w:p>
    <w:p w:rsidR="007B3695" w:rsidRPr="00C36E97" w:rsidRDefault="005824B3">
      <w:pPr>
        <w:rPr>
          <w:rFonts w:ascii="Arial" w:eastAsia="Arial" w:hAnsi="Arial" w:cs="Arial"/>
          <w:b/>
          <w:bCs/>
          <w:color w:val="FF0000"/>
        </w:rPr>
      </w:pPr>
      <w:bookmarkStart w:id="4" w:name="OLE_LINK1"/>
      <w:bookmarkStart w:id="5" w:name="OLE_LINK2"/>
      <w:r w:rsidRPr="00C36E97">
        <w:rPr>
          <w:rFonts w:ascii="Arial" w:eastAsia="Arial" w:hAnsi="Arial" w:cs="Arial"/>
          <w:b/>
          <w:bCs/>
          <w:color w:val="FF0000"/>
        </w:rPr>
        <w:t>Table 1: Bill of Quantities (B</w:t>
      </w:r>
      <w:r w:rsidR="008D41EA">
        <w:rPr>
          <w:rFonts w:ascii="Arial" w:eastAsia="Arial" w:hAnsi="Arial" w:cs="Arial"/>
          <w:b/>
          <w:bCs/>
          <w:color w:val="FF0000"/>
        </w:rPr>
        <w:t>O</w:t>
      </w:r>
      <w:r w:rsidRPr="00C36E97">
        <w:rPr>
          <w:rFonts w:ascii="Arial" w:eastAsia="Arial" w:hAnsi="Arial" w:cs="Arial"/>
          <w:b/>
          <w:bCs/>
          <w:color w:val="FF0000"/>
        </w:rPr>
        <w:t>Q)</w:t>
      </w:r>
    </w:p>
    <w:tbl>
      <w:tblPr>
        <w:tblStyle w:val="TableGrid"/>
        <w:tblW w:w="3809" w:type="pct"/>
        <w:tblLook w:val="04A0" w:firstRow="1" w:lastRow="0" w:firstColumn="1" w:lastColumn="0" w:noHBand="0" w:noVBand="1"/>
      </w:tblPr>
      <w:tblGrid>
        <w:gridCol w:w="615"/>
        <w:gridCol w:w="3300"/>
        <w:gridCol w:w="1985"/>
        <w:gridCol w:w="1542"/>
        <w:gridCol w:w="1605"/>
        <w:gridCol w:w="1752"/>
      </w:tblGrid>
      <w:tr w:rsidR="0074027E" w:rsidRPr="009926FD" w:rsidTr="00CE430A">
        <w:tc>
          <w:tcPr>
            <w:tcW w:w="285" w:type="pct"/>
            <w:shd w:val="clear" w:color="auto" w:fill="002060"/>
          </w:tcPr>
          <w:p w:rsidR="0074027E" w:rsidRPr="009926FD" w:rsidRDefault="0074027E" w:rsidP="009C6084">
            <w:pPr>
              <w:rPr>
                <w:rFonts w:ascii="Arial" w:eastAsia="Arial" w:hAnsi="Arial" w:cs="Arial"/>
                <w:b/>
                <w:bCs/>
                <w:sz w:val="20"/>
                <w:szCs w:val="20"/>
              </w:rPr>
            </w:pPr>
            <w:r w:rsidRPr="009926FD">
              <w:rPr>
                <w:rFonts w:ascii="Arial" w:eastAsia="Arial" w:hAnsi="Arial" w:cs="Arial"/>
                <w:b/>
                <w:bCs/>
                <w:sz w:val="20"/>
                <w:szCs w:val="20"/>
              </w:rPr>
              <w:t>#</w:t>
            </w:r>
          </w:p>
        </w:tc>
        <w:tc>
          <w:tcPr>
            <w:tcW w:w="1528" w:type="pct"/>
            <w:shd w:val="clear" w:color="auto" w:fill="002060"/>
          </w:tcPr>
          <w:p w:rsidR="0074027E" w:rsidRPr="009926FD" w:rsidRDefault="0074027E" w:rsidP="009C6084">
            <w:pPr>
              <w:jc w:val="both"/>
              <w:rPr>
                <w:rFonts w:ascii="Arial" w:eastAsia="Arial" w:hAnsi="Arial" w:cs="Arial"/>
                <w:b/>
                <w:bCs/>
                <w:sz w:val="20"/>
                <w:szCs w:val="20"/>
              </w:rPr>
            </w:pPr>
            <w:r w:rsidRPr="009926FD">
              <w:rPr>
                <w:rFonts w:ascii="Arial" w:eastAsia="Arial" w:hAnsi="Arial" w:cs="Arial"/>
                <w:b/>
                <w:bCs/>
                <w:sz w:val="20"/>
                <w:szCs w:val="20"/>
              </w:rPr>
              <w:t>Description of items of work</w:t>
            </w:r>
          </w:p>
        </w:tc>
        <w:tc>
          <w:tcPr>
            <w:tcW w:w="919" w:type="pct"/>
            <w:shd w:val="clear" w:color="auto" w:fill="002060"/>
          </w:tcPr>
          <w:p w:rsidR="0074027E" w:rsidRPr="009926FD" w:rsidRDefault="0074027E" w:rsidP="009C6084">
            <w:pPr>
              <w:rPr>
                <w:rFonts w:ascii="Arial" w:eastAsia="Arial" w:hAnsi="Arial" w:cs="Arial"/>
                <w:b/>
                <w:bCs/>
                <w:sz w:val="20"/>
                <w:szCs w:val="20"/>
              </w:rPr>
            </w:pPr>
            <w:r>
              <w:rPr>
                <w:rFonts w:ascii="Arial" w:eastAsia="Arial" w:hAnsi="Arial" w:cs="Arial"/>
                <w:b/>
                <w:bCs/>
                <w:sz w:val="20"/>
                <w:szCs w:val="20"/>
              </w:rPr>
              <w:t>QTY</w:t>
            </w:r>
            <w:r w:rsidRPr="009926FD">
              <w:rPr>
                <w:rFonts w:ascii="Arial" w:eastAsia="Arial" w:hAnsi="Arial" w:cs="Arial"/>
                <w:b/>
                <w:bCs/>
                <w:sz w:val="20"/>
                <w:szCs w:val="20"/>
              </w:rPr>
              <w:t xml:space="preserve"> </w:t>
            </w:r>
          </w:p>
        </w:tc>
        <w:tc>
          <w:tcPr>
            <w:tcW w:w="714" w:type="pct"/>
            <w:shd w:val="clear" w:color="auto" w:fill="002060"/>
          </w:tcPr>
          <w:p w:rsidR="0074027E" w:rsidRPr="009926FD" w:rsidRDefault="0074027E" w:rsidP="009C6084">
            <w:pPr>
              <w:rPr>
                <w:rFonts w:ascii="Arial" w:eastAsia="Arial" w:hAnsi="Arial" w:cs="Arial"/>
                <w:b/>
                <w:bCs/>
                <w:sz w:val="20"/>
                <w:szCs w:val="20"/>
              </w:rPr>
            </w:pPr>
            <w:r w:rsidRPr="009926FD">
              <w:rPr>
                <w:rFonts w:ascii="Arial" w:eastAsia="Arial" w:hAnsi="Arial" w:cs="Arial"/>
                <w:b/>
                <w:bCs/>
                <w:sz w:val="20"/>
                <w:szCs w:val="20"/>
              </w:rPr>
              <w:t>Unit</w:t>
            </w:r>
            <w:r>
              <w:rPr>
                <w:rFonts w:ascii="Arial" w:eastAsia="Arial" w:hAnsi="Arial" w:cs="Arial"/>
                <w:b/>
                <w:bCs/>
                <w:sz w:val="20"/>
                <w:szCs w:val="20"/>
              </w:rPr>
              <w:t xml:space="preserve"> measurement</w:t>
            </w:r>
          </w:p>
        </w:tc>
        <w:tc>
          <w:tcPr>
            <w:tcW w:w="743" w:type="pct"/>
            <w:shd w:val="clear" w:color="auto" w:fill="002060"/>
          </w:tcPr>
          <w:p w:rsidR="0074027E" w:rsidRPr="009926FD" w:rsidRDefault="0074027E" w:rsidP="009C6084">
            <w:pPr>
              <w:rPr>
                <w:rFonts w:ascii="Arial" w:eastAsia="Arial" w:hAnsi="Arial" w:cs="Arial"/>
                <w:b/>
                <w:bCs/>
                <w:sz w:val="20"/>
                <w:szCs w:val="20"/>
              </w:rPr>
            </w:pPr>
            <w:r w:rsidRPr="009926FD">
              <w:rPr>
                <w:rFonts w:ascii="Arial" w:eastAsia="Arial" w:hAnsi="Arial" w:cs="Arial"/>
                <w:b/>
                <w:bCs/>
                <w:sz w:val="20"/>
                <w:szCs w:val="20"/>
              </w:rPr>
              <w:t>Unit Price (SDG)</w:t>
            </w:r>
          </w:p>
        </w:tc>
        <w:tc>
          <w:tcPr>
            <w:tcW w:w="811" w:type="pct"/>
            <w:shd w:val="clear" w:color="auto" w:fill="002060"/>
          </w:tcPr>
          <w:p w:rsidR="0074027E" w:rsidRPr="009926FD" w:rsidRDefault="0074027E" w:rsidP="009C6084">
            <w:pPr>
              <w:rPr>
                <w:rFonts w:ascii="Arial" w:eastAsia="Arial" w:hAnsi="Arial" w:cs="Arial"/>
                <w:b/>
                <w:bCs/>
                <w:sz w:val="20"/>
                <w:szCs w:val="20"/>
              </w:rPr>
            </w:pPr>
            <w:r w:rsidRPr="009926FD">
              <w:rPr>
                <w:rFonts w:ascii="Arial" w:eastAsia="Arial" w:hAnsi="Arial" w:cs="Arial"/>
                <w:b/>
                <w:bCs/>
                <w:sz w:val="20"/>
                <w:szCs w:val="20"/>
              </w:rPr>
              <w:t>Total Cost (SDG)</w:t>
            </w:r>
          </w:p>
        </w:tc>
      </w:tr>
      <w:tr w:rsidR="0074027E" w:rsidRPr="004345DF" w:rsidTr="00CE430A">
        <w:trPr>
          <w:gridAfter w:val="5"/>
          <w:wAfter w:w="4715" w:type="pct"/>
        </w:trPr>
        <w:tc>
          <w:tcPr>
            <w:tcW w:w="285" w:type="pct"/>
            <w:shd w:val="clear" w:color="auto" w:fill="D9D9D9" w:themeFill="background1" w:themeFillShade="D9"/>
          </w:tcPr>
          <w:p w:rsidR="0074027E" w:rsidRPr="004345DF" w:rsidRDefault="0074027E" w:rsidP="009C6084">
            <w:pPr>
              <w:rPr>
                <w:rFonts w:ascii="Arial" w:eastAsia="Arial" w:hAnsi="Arial" w:cs="Arial"/>
                <w:b/>
                <w:bCs/>
                <w:sz w:val="20"/>
                <w:szCs w:val="20"/>
              </w:rPr>
            </w:pPr>
            <w:r w:rsidRPr="004345DF">
              <w:rPr>
                <w:rFonts w:ascii="Arial" w:eastAsia="Arial" w:hAnsi="Arial" w:cs="Arial"/>
                <w:b/>
                <w:bCs/>
                <w:sz w:val="20"/>
                <w:szCs w:val="20"/>
              </w:rPr>
              <w:t>1</w:t>
            </w:r>
          </w:p>
        </w:tc>
      </w:tr>
      <w:tr w:rsidR="0074027E" w:rsidRPr="00A7544C" w:rsidTr="00CE430A">
        <w:trPr>
          <w:trHeight w:val="284"/>
        </w:trPr>
        <w:tc>
          <w:tcPr>
            <w:tcW w:w="285" w:type="pct"/>
          </w:tcPr>
          <w:p w:rsidR="0074027E" w:rsidRPr="00A7544C" w:rsidRDefault="0074027E" w:rsidP="009C6084">
            <w:pPr>
              <w:rPr>
                <w:rFonts w:ascii="Arial" w:eastAsia="Arial" w:hAnsi="Arial" w:cs="Arial"/>
                <w:sz w:val="20"/>
                <w:szCs w:val="20"/>
              </w:rPr>
            </w:pPr>
            <w:r w:rsidRPr="00A7544C">
              <w:rPr>
                <w:rFonts w:ascii="Arial" w:eastAsia="Arial" w:hAnsi="Arial" w:cs="Arial"/>
                <w:sz w:val="20"/>
                <w:szCs w:val="20"/>
              </w:rPr>
              <w:t>1</w:t>
            </w:r>
          </w:p>
        </w:tc>
        <w:tc>
          <w:tcPr>
            <w:tcW w:w="1528" w:type="pct"/>
          </w:tcPr>
          <w:p w:rsidR="0074027E" w:rsidRPr="00CE430A" w:rsidRDefault="00F034FB">
            <w:pPr>
              <w:spacing w:after="200" w:line="276" w:lineRule="auto"/>
              <w:jc w:val="both"/>
              <w:rPr>
                <w:rFonts w:ascii="Arial" w:eastAsia="Arial" w:hAnsi="Arial" w:cs="Arial"/>
                <w:b/>
                <w:bCs/>
                <w:sz w:val="20"/>
                <w:szCs w:val="20"/>
                <w:u w:val="single"/>
              </w:rPr>
            </w:pPr>
            <w:r>
              <w:rPr>
                <w:rFonts w:ascii="Arial" w:eastAsia="Arial" w:hAnsi="Arial" w:cs="Arial"/>
                <w:b/>
                <w:bCs/>
                <w:sz w:val="20"/>
                <w:szCs w:val="20"/>
                <w:u w:val="single"/>
              </w:rPr>
              <w:t>BOQ for School Fencing</w:t>
            </w:r>
          </w:p>
        </w:tc>
        <w:tc>
          <w:tcPr>
            <w:tcW w:w="919" w:type="pct"/>
          </w:tcPr>
          <w:p w:rsidR="0074027E" w:rsidRPr="00A7544C" w:rsidRDefault="0074027E" w:rsidP="009C6084">
            <w:pPr>
              <w:rPr>
                <w:rFonts w:ascii="Arial" w:eastAsia="Arial" w:hAnsi="Arial" w:cs="Arial"/>
                <w:sz w:val="20"/>
                <w:szCs w:val="20"/>
              </w:rPr>
            </w:pPr>
            <w:r w:rsidRPr="00A7544C">
              <w:rPr>
                <w:rFonts w:ascii="Arial" w:eastAsia="Arial" w:hAnsi="Arial" w:cs="Arial"/>
                <w:sz w:val="20"/>
                <w:szCs w:val="20"/>
              </w:rPr>
              <w:t xml:space="preserve"> </w:t>
            </w:r>
          </w:p>
        </w:tc>
        <w:tc>
          <w:tcPr>
            <w:tcW w:w="714" w:type="pct"/>
          </w:tcPr>
          <w:p w:rsidR="0074027E" w:rsidRPr="00A7544C" w:rsidRDefault="0074027E" w:rsidP="009C6084">
            <w:pPr>
              <w:rPr>
                <w:rFonts w:ascii="Arial" w:eastAsia="Arial" w:hAnsi="Arial" w:cs="Arial"/>
                <w:sz w:val="20"/>
                <w:szCs w:val="20"/>
              </w:rPr>
            </w:pPr>
          </w:p>
        </w:tc>
        <w:tc>
          <w:tcPr>
            <w:tcW w:w="743" w:type="pct"/>
          </w:tcPr>
          <w:p w:rsidR="0074027E" w:rsidRPr="00A7544C" w:rsidRDefault="0074027E" w:rsidP="009C6084">
            <w:pPr>
              <w:rPr>
                <w:rFonts w:ascii="Arial" w:eastAsia="Arial" w:hAnsi="Arial" w:cs="Arial"/>
                <w:sz w:val="20"/>
                <w:szCs w:val="20"/>
              </w:rPr>
            </w:pPr>
          </w:p>
        </w:tc>
        <w:tc>
          <w:tcPr>
            <w:tcW w:w="811" w:type="pct"/>
          </w:tcPr>
          <w:p w:rsidR="0074027E" w:rsidRPr="00A7544C" w:rsidRDefault="0074027E" w:rsidP="009C6084">
            <w:pPr>
              <w:rPr>
                <w:rFonts w:ascii="Arial" w:eastAsia="Arial" w:hAnsi="Arial" w:cs="Arial"/>
                <w:sz w:val="20"/>
                <w:szCs w:val="20"/>
              </w:rPr>
            </w:pPr>
          </w:p>
        </w:tc>
      </w:tr>
      <w:tr w:rsidR="00F034FB" w:rsidRPr="00A7544C" w:rsidTr="00356D36">
        <w:trPr>
          <w:trHeight w:val="1440"/>
        </w:trPr>
        <w:tc>
          <w:tcPr>
            <w:tcW w:w="285" w:type="pct"/>
          </w:tcPr>
          <w:p w:rsidR="00F034FB" w:rsidRPr="00A7544C" w:rsidRDefault="00F034FB" w:rsidP="00F034FB">
            <w:pPr>
              <w:rPr>
                <w:rFonts w:ascii="Arial" w:eastAsia="Arial" w:hAnsi="Arial" w:cs="Arial"/>
                <w:sz w:val="20"/>
                <w:szCs w:val="20"/>
              </w:rPr>
            </w:pPr>
            <w:r>
              <w:rPr>
                <w:rFonts w:ascii="Arial" w:eastAsia="Arial" w:hAnsi="Arial" w:cs="Arial"/>
                <w:sz w:val="20"/>
                <w:szCs w:val="20"/>
              </w:rPr>
              <w:t>1.1</w:t>
            </w:r>
          </w:p>
        </w:tc>
        <w:tc>
          <w:tcPr>
            <w:tcW w:w="1528" w:type="pct"/>
            <w:vAlign w:val="center"/>
          </w:tcPr>
          <w:p w:rsidR="00F034FB" w:rsidRDefault="00F034FB" w:rsidP="00F034FB">
            <w:pPr>
              <w:jc w:val="both"/>
              <w:rPr>
                <w:rFonts w:ascii="Arial" w:eastAsia="Arial" w:hAnsi="Arial" w:cs="Arial"/>
                <w:sz w:val="20"/>
                <w:szCs w:val="20"/>
              </w:rPr>
            </w:pPr>
            <w:r w:rsidRPr="00A2436E">
              <w:rPr>
                <w:rFonts w:ascii="Arial" w:eastAsia="Times New Roman" w:hAnsi="Arial" w:cs="Arial"/>
              </w:rPr>
              <w:t>Excavation of strip</w:t>
            </w:r>
            <w:r>
              <w:rPr>
                <w:rFonts w:ascii="Arial" w:eastAsia="Times New Roman" w:hAnsi="Arial" w:cs="Arial"/>
              </w:rPr>
              <w:t>-</w:t>
            </w:r>
            <w:r w:rsidRPr="00A2436E">
              <w:rPr>
                <w:rFonts w:ascii="Arial" w:eastAsia="Times New Roman" w:hAnsi="Arial" w:cs="Arial"/>
              </w:rPr>
              <w:t>foundation 50*40cm</w:t>
            </w:r>
          </w:p>
        </w:tc>
        <w:tc>
          <w:tcPr>
            <w:tcW w:w="919" w:type="pct"/>
            <w:vAlign w:val="center"/>
          </w:tcPr>
          <w:p w:rsidR="00F034FB" w:rsidRPr="00A7544C" w:rsidDel="003C609C" w:rsidRDefault="00F034FB" w:rsidP="00F034FB">
            <w:pPr>
              <w:rPr>
                <w:rFonts w:ascii="Arial" w:eastAsia="Arial" w:hAnsi="Arial" w:cs="Arial"/>
                <w:sz w:val="20"/>
                <w:szCs w:val="20"/>
              </w:rPr>
            </w:pPr>
            <w:r w:rsidRPr="00A2436E">
              <w:rPr>
                <w:rFonts w:ascii="Arial" w:eastAsia="Times New Roman" w:hAnsi="Arial" w:cs="Arial"/>
                <w:color w:val="212121"/>
              </w:rPr>
              <w:t>m l</w:t>
            </w:r>
          </w:p>
        </w:tc>
        <w:tc>
          <w:tcPr>
            <w:tcW w:w="714" w:type="pct"/>
            <w:vAlign w:val="center"/>
          </w:tcPr>
          <w:p w:rsidR="00F034FB" w:rsidRPr="00A7544C" w:rsidRDefault="00F034FB" w:rsidP="00F034FB">
            <w:pPr>
              <w:rPr>
                <w:rFonts w:ascii="Arial" w:hAnsi="Arial" w:cs="Arial"/>
              </w:rPr>
            </w:pPr>
            <w:r>
              <w:rPr>
                <w:rFonts w:ascii="Arial" w:eastAsia="Times New Roman" w:hAnsi="Arial" w:cs="Arial"/>
                <w:color w:val="212121"/>
              </w:rPr>
              <w:t>180</w:t>
            </w:r>
          </w:p>
        </w:tc>
        <w:tc>
          <w:tcPr>
            <w:tcW w:w="743" w:type="pct"/>
          </w:tcPr>
          <w:p w:rsidR="00F034FB" w:rsidRPr="00A7544C" w:rsidRDefault="00F034FB" w:rsidP="00F034FB">
            <w:pPr>
              <w:rPr>
                <w:rFonts w:ascii="Arial" w:eastAsia="Arial" w:hAnsi="Arial" w:cs="Arial"/>
                <w:sz w:val="20"/>
                <w:szCs w:val="20"/>
              </w:rPr>
            </w:pPr>
          </w:p>
        </w:tc>
        <w:tc>
          <w:tcPr>
            <w:tcW w:w="811" w:type="pct"/>
          </w:tcPr>
          <w:p w:rsidR="00F034FB" w:rsidDel="007B51E5" w:rsidRDefault="00F034FB" w:rsidP="00F034FB">
            <w:pPr>
              <w:rPr>
                <w:rFonts w:ascii="Arial" w:eastAsia="Arial" w:hAnsi="Arial" w:cs="Arial"/>
                <w:sz w:val="20"/>
                <w:szCs w:val="20"/>
              </w:rPr>
            </w:pPr>
          </w:p>
        </w:tc>
      </w:tr>
      <w:tr w:rsidR="00F034FB" w:rsidRPr="00A7544C" w:rsidTr="00356D36">
        <w:tc>
          <w:tcPr>
            <w:tcW w:w="285" w:type="pct"/>
          </w:tcPr>
          <w:p w:rsidR="00F034FB" w:rsidRPr="00A7544C" w:rsidRDefault="00F034FB" w:rsidP="00F034FB">
            <w:pPr>
              <w:rPr>
                <w:rFonts w:ascii="Arial" w:eastAsia="Arial" w:hAnsi="Arial" w:cs="Arial"/>
                <w:sz w:val="20"/>
                <w:szCs w:val="20"/>
              </w:rPr>
            </w:pPr>
            <w:r>
              <w:rPr>
                <w:rFonts w:ascii="Arial" w:eastAsia="Arial" w:hAnsi="Arial" w:cs="Arial"/>
                <w:sz w:val="20"/>
                <w:szCs w:val="20"/>
              </w:rPr>
              <w:t>1.2</w:t>
            </w:r>
          </w:p>
        </w:tc>
        <w:tc>
          <w:tcPr>
            <w:tcW w:w="1528" w:type="pct"/>
            <w:vAlign w:val="center"/>
          </w:tcPr>
          <w:p w:rsidR="00F034FB" w:rsidRPr="00A7544C" w:rsidRDefault="00F034FB" w:rsidP="00F034FB">
            <w:pPr>
              <w:jc w:val="both"/>
              <w:rPr>
                <w:rFonts w:ascii="Arial" w:eastAsia="Arial" w:hAnsi="Arial" w:cs="Arial"/>
                <w:sz w:val="20"/>
                <w:szCs w:val="20"/>
              </w:rPr>
            </w:pPr>
            <w:r>
              <w:rPr>
                <w:rFonts w:ascii="Arial" w:eastAsia="Times New Roman" w:hAnsi="Arial" w:cs="Arial"/>
              </w:rPr>
              <w:t>B</w:t>
            </w:r>
            <w:r w:rsidRPr="00A2436E">
              <w:rPr>
                <w:rFonts w:ascii="Arial" w:eastAsia="Times New Roman" w:hAnsi="Arial" w:cs="Arial"/>
              </w:rPr>
              <w:t xml:space="preserve">uilding </w:t>
            </w:r>
            <w:r>
              <w:rPr>
                <w:rFonts w:ascii="Arial" w:eastAsia="Times New Roman" w:hAnsi="Arial" w:cs="Arial"/>
              </w:rPr>
              <w:t>(2)</w:t>
            </w:r>
            <w:r w:rsidRPr="00A2436E">
              <w:rPr>
                <w:rFonts w:ascii="Arial" w:eastAsia="Times New Roman" w:hAnsi="Arial" w:cs="Arial"/>
              </w:rPr>
              <w:t xml:space="preserve"> brick wall with clay sand mort</w:t>
            </w:r>
            <w:r>
              <w:rPr>
                <w:rFonts w:ascii="Arial" w:eastAsia="Times New Roman" w:hAnsi="Arial" w:cs="Arial"/>
              </w:rPr>
              <w:t>a</w:t>
            </w:r>
            <w:r w:rsidRPr="00A2436E">
              <w:rPr>
                <w:rFonts w:ascii="Arial" w:eastAsia="Times New Roman" w:hAnsi="Arial" w:cs="Arial"/>
              </w:rPr>
              <w:t>r for foundation till 30cm above ground level</w:t>
            </w:r>
          </w:p>
        </w:tc>
        <w:tc>
          <w:tcPr>
            <w:tcW w:w="919" w:type="pct"/>
            <w:vAlign w:val="center"/>
          </w:tcPr>
          <w:p w:rsidR="00F034FB" w:rsidRPr="00A7544C" w:rsidRDefault="00F034FB" w:rsidP="00F034FB">
            <w:pPr>
              <w:rPr>
                <w:rFonts w:ascii="Arial" w:eastAsia="Arial" w:hAnsi="Arial" w:cs="Arial"/>
                <w:sz w:val="20"/>
                <w:szCs w:val="20"/>
              </w:rPr>
            </w:pPr>
            <w:r w:rsidRPr="00A2436E">
              <w:rPr>
                <w:rFonts w:ascii="Arial" w:eastAsia="Times New Roman" w:hAnsi="Arial" w:cs="Arial"/>
                <w:color w:val="212121"/>
              </w:rPr>
              <w:t>m l</w:t>
            </w:r>
          </w:p>
        </w:tc>
        <w:tc>
          <w:tcPr>
            <w:tcW w:w="714" w:type="pct"/>
            <w:vAlign w:val="center"/>
          </w:tcPr>
          <w:p w:rsidR="00F034FB" w:rsidRPr="00A7544C" w:rsidRDefault="00F034FB" w:rsidP="00F034FB">
            <w:pPr>
              <w:rPr>
                <w:rFonts w:ascii="Arial" w:eastAsia="Arial" w:hAnsi="Arial" w:cs="Arial"/>
                <w:sz w:val="20"/>
                <w:szCs w:val="20"/>
              </w:rPr>
            </w:pPr>
            <w:r>
              <w:rPr>
                <w:rFonts w:ascii="Arial" w:eastAsia="Times New Roman" w:hAnsi="Arial" w:cs="Arial"/>
                <w:color w:val="212121"/>
              </w:rPr>
              <w:t>180</w:t>
            </w:r>
          </w:p>
        </w:tc>
        <w:tc>
          <w:tcPr>
            <w:tcW w:w="743" w:type="pct"/>
          </w:tcPr>
          <w:p w:rsidR="00F034FB" w:rsidRPr="00A7544C" w:rsidRDefault="00F034FB" w:rsidP="00F034FB">
            <w:pPr>
              <w:rPr>
                <w:rFonts w:ascii="Arial" w:eastAsia="Arial" w:hAnsi="Arial" w:cs="Arial"/>
                <w:sz w:val="20"/>
                <w:szCs w:val="20"/>
              </w:rPr>
            </w:pPr>
          </w:p>
        </w:tc>
        <w:tc>
          <w:tcPr>
            <w:tcW w:w="811" w:type="pct"/>
          </w:tcPr>
          <w:p w:rsidR="00F034FB" w:rsidRPr="00A7544C" w:rsidRDefault="00F034FB" w:rsidP="00F034FB">
            <w:pPr>
              <w:rPr>
                <w:rFonts w:ascii="Arial" w:eastAsia="Arial" w:hAnsi="Arial" w:cs="Arial"/>
                <w:sz w:val="20"/>
                <w:szCs w:val="20"/>
              </w:rPr>
            </w:pPr>
          </w:p>
        </w:tc>
      </w:tr>
      <w:tr w:rsidR="00F034FB" w:rsidRPr="00A7544C" w:rsidTr="00356D36">
        <w:trPr>
          <w:trHeight w:val="779"/>
        </w:trPr>
        <w:tc>
          <w:tcPr>
            <w:tcW w:w="285" w:type="pct"/>
          </w:tcPr>
          <w:p w:rsidR="00F034FB" w:rsidRPr="00A7544C" w:rsidRDefault="00F034FB" w:rsidP="00F034FB">
            <w:pPr>
              <w:rPr>
                <w:rFonts w:ascii="Arial" w:eastAsia="Arial" w:hAnsi="Arial" w:cs="Arial"/>
                <w:sz w:val="20"/>
                <w:szCs w:val="20"/>
              </w:rPr>
            </w:pPr>
            <w:r>
              <w:rPr>
                <w:rFonts w:ascii="Arial" w:eastAsia="Arial" w:hAnsi="Arial" w:cs="Arial"/>
                <w:sz w:val="20"/>
                <w:szCs w:val="20"/>
              </w:rPr>
              <w:t>1.3</w:t>
            </w:r>
          </w:p>
        </w:tc>
        <w:tc>
          <w:tcPr>
            <w:tcW w:w="1528" w:type="pct"/>
            <w:vAlign w:val="center"/>
          </w:tcPr>
          <w:p w:rsidR="00F034FB" w:rsidRPr="00A7544C" w:rsidRDefault="00F034FB" w:rsidP="00F034FB">
            <w:pPr>
              <w:jc w:val="both"/>
              <w:rPr>
                <w:rFonts w:ascii="Arial" w:eastAsia="Arial" w:hAnsi="Arial" w:cs="Arial"/>
                <w:sz w:val="20"/>
                <w:szCs w:val="20"/>
              </w:rPr>
            </w:pPr>
            <w:r w:rsidRPr="00A2436E">
              <w:rPr>
                <w:rFonts w:ascii="Arial" w:eastAsia="Times New Roman" w:hAnsi="Arial" w:cs="Arial"/>
              </w:rPr>
              <w:t>Building 1</w:t>
            </w:r>
            <w:r>
              <w:rPr>
                <w:rFonts w:ascii="Arial" w:eastAsia="Times New Roman" w:hAnsi="Arial" w:cs="Arial"/>
              </w:rPr>
              <w:t>½</w:t>
            </w:r>
            <w:r w:rsidRPr="00A2436E">
              <w:rPr>
                <w:rFonts w:ascii="Arial" w:eastAsia="Times New Roman" w:hAnsi="Arial" w:cs="Arial"/>
              </w:rPr>
              <w:t xml:space="preserve"> brick wall with clay sand mort</w:t>
            </w:r>
            <w:r>
              <w:rPr>
                <w:rFonts w:ascii="Arial" w:eastAsia="Times New Roman" w:hAnsi="Arial" w:cs="Arial"/>
              </w:rPr>
              <w:t>ar for wall 1.8m high</w:t>
            </w:r>
            <w:r w:rsidRPr="00A2436E">
              <w:rPr>
                <w:rFonts w:ascii="Arial" w:eastAsia="Times New Roman" w:hAnsi="Arial" w:cs="Arial"/>
              </w:rPr>
              <w:t xml:space="preserve">. blustered each </w:t>
            </w:r>
            <w:r>
              <w:rPr>
                <w:rFonts w:ascii="Arial" w:eastAsia="Times New Roman" w:hAnsi="Arial" w:cs="Arial"/>
              </w:rPr>
              <w:t>4</w:t>
            </w:r>
            <w:r w:rsidRPr="00A2436E">
              <w:rPr>
                <w:rFonts w:ascii="Arial" w:eastAsia="Times New Roman" w:hAnsi="Arial" w:cs="Arial"/>
              </w:rPr>
              <w:t>m</w:t>
            </w:r>
          </w:p>
        </w:tc>
        <w:tc>
          <w:tcPr>
            <w:tcW w:w="919" w:type="pct"/>
            <w:vAlign w:val="center"/>
          </w:tcPr>
          <w:p w:rsidR="00F034FB" w:rsidRPr="00A7544C" w:rsidRDefault="00F034FB" w:rsidP="00F034FB">
            <w:pPr>
              <w:rPr>
                <w:rFonts w:ascii="Arial" w:eastAsia="Arial" w:hAnsi="Arial" w:cs="Arial"/>
                <w:sz w:val="20"/>
                <w:szCs w:val="20"/>
              </w:rPr>
            </w:pPr>
            <w:r w:rsidRPr="00A2436E">
              <w:rPr>
                <w:rFonts w:ascii="Arial" w:eastAsia="Times New Roman" w:hAnsi="Arial" w:cs="Arial"/>
                <w:color w:val="212121"/>
              </w:rPr>
              <w:t>m2</w:t>
            </w:r>
          </w:p>
        </w:tc>
        <w:tc>
          <w:tcPr>
            <w:tcW w:w="714" w:type="pct"/>
            <w:vAlign w:val="center"/>
          </w:tcPr>
          <w:p w:rsidR="00F034FB" w:rsidRPr="00A7544C" w:rsidRDefault="00F034FB" w:rsidP="00F034FB">
            <w:pPr>
              <w:rPr>
                <w:rFonts w:ascii="Arial" w:eastAsia="Arial" w:hAnsi="Arial" w:cs="Arial"/>
                <w:sz w:val="20"/>
                <w:szCs w:val="20"/>
              </w:rPr>
            </w:pPr>
            <w:r>
              <w:rPr>
                <w:rFonts w:ascii="Arial" w:eastAsia="Times New Roman" w:hAnsi="Arial" w:cs="Arial"/>
                <w:color w:val="212121"/>
              </w:rPr>
              <w:t>313</w:t>
            </w:r>
          </w:p>
        </w:tc>
        <w:tc>
          <w:tcPr>
            <w:tcW w:w="743" w:type="pct"/>
          </w:tcPr>
          <w:p w:rsidR="00F034FB" w:rsidRPr="00A7544C" w:rsidRDefault="00F034FB" w:rsidP="00F034FB">
            <w:pPr>
              <w:rPr>
                <w:rFonts w:ascii="Arial" w:eastAsia="Arial" w:hAnsi="Arial" w:cs="Arial"/>
                <w:sz w:val="20"/>
                <w:szCs w:val="20"/>
              </w:rPr>
            </w:pPr>
          </w:p>
        </w:tc>
        <w:tc>
          <w:tcPr>
            <w:tcW w:w="811" w:type="pct"/>
          </w:tcPr>
          <w:p w:rsidR="00F034FB" w:rsidRPr="00A7544C" w:rsidRDefault="00F034FB" w:rsidP="00F034FB">
            <w:pPr>
              <w:rPr>
                <w:rFonts w:ascii="Arial" w:eastAsia="Arial" w:hAnsi="Arial" w:cs="Arial"/>
                <w:sz w:val="20"/>
                <w:szCs w:val="20"/>
              </w:rPr>
            </w:pPr>
          </w:p>
        </w:tc>
      </w:tr>
      <w:tr w:rsidR="00F034FB" w:rsidRPr="00A7544C" w:rsidTr="00356D36">
        <w:trPr>
          <w:trHeight w:val="896"/>
        </w:trPr>
        <w:tc>
          <w:tcPr>
            <w:tcW w:w="285" w:type="pct"/>
            <w:tcBorders>
              <w:bottom w:val="single" w:sz="4" w:space="0" w:color="auto"/>
            </w:tcBorders>
          </w:tcPr>
          <w:p w:rsidR="00F034FB" w:rsidRPr="00A7544C" w:rsidRDefault="00F034FB" w:rsidP="00F034FB">
            <w:pPr>
              <w:rPr>
                <w:rFonts w:ascii="Arial" w:eastAsia="Arial" w:hAnsi="Arial" w:cs="Arial"/>
                <w:sz w:val="20"/>
                <w:szCs w:val="20"/>
              </w:rPr>
            </w:pPr>
            <w:r>
              <w:rPr>
                <w:rFonts w:ascii="Arial" w:eastAsia="Arial" w:hAnsi="Arial" w:cs="Arial"/>
                <w:sz w:val="20"/>
                <w:szCs w:val="20"/>
              </w:rPr>
              <w:t>1.4</w:t>
            </w:r>
          </w:p>
        </w:tc>
        <w:tc>
          <w:tcPr>
            <w:tcW w:w="1528" w:type="pct"/>
            <w:vAlign w:val="center"/>
          </w:tcPr>
          <w:p w:rsidR="00F034FB" w:rsidRPr="00CE430A" w:rsidRDefault="00F034FB" w:rsidP="00F034FB">
            <w:pPr>
              <w:jc w:val="both"/>
              <w:rPr>
                <w:rFonts w:ascii="Arial" w:eastAsia="Arial" w:hAnsi="Arial" w:cs="Arial"/>
                <w:sz w:val="20"/>
                <w:szCs w:val="20"/>
              </w:rPr>
            </w:pPr>
            <w:r>
              <w:rPr>
                <w:rFonts w:ascii="Arial" w:eastAsia="Times New Roman" w:hAnsi="Arial" w:cs="Arial"/>
              </w:rPr>
              <w:t>plastering with cement mortar</w:t>
            </w:r>
            <w:r w:rsidRPr="00A2436E">
              <w:rPr>
                <w:rFonts w:ascii="Arial" w:eastAsia="Times New Roman" w:hAnsi="Arial" w:cs="Arial"/>
              </w:rPr>
              <w:t xml:space="preserve"> 1:8</w:t>
            </w:r>
          </w:p>
        </w:tc>
        <w:tc>
          <w:tcPr>
            <w:tcW w:w="919" w:type="pct"/>
            <w:vAlign w:val="center"/>
          </w:tcPr>
          <w:p w:rsidR="00F034FB" w:rsidRPr="00A7544C" w:rsidRDefault="00F034FB" w:rsidP="00F034FB">
            <w:pPr>
              <w:rPr>
                <w:rFonts w:ascii="Arial" w:eastAsia="Arial" w:hAnsi="Arial" w:cs="Arial"/>
                <w:sz w:val="20"/>
                <w:szCs w:val="20"/>
              </w:rPr>
            </w:pPr>
            <w:r w:rsidRPr="00A2436E">
              <w:rPr>
                <w:rFonts w:ascii="Arial" w:eastAsia="Times New Roman" w:hAnsi="Arial" w:cs="Arial"/>
                <w:color w:val="212121"/>
              </w:rPr>
              <w:t>m2</w:t>
            </w:r>
          </w:p>
        </w:tc>
        <w:tc>
          <w:tcPr>
            <w:tcW w:w="714" w:type="pct"/>
            <w:vAlign w:val="center"/>
          </w:tcPr>
          <w:p w:rsidR="00F034FB" w:rsidRPr="00A7544C" w:rsidRDefault="00F034FB" w:rsidP="00F034FB">
            <w:pPr>
              <w:rPr>
                <w:rFonts w:ascii="Arial" w:eastAsia="Arial" w:hAnsi="Arial" w:cs="Arial"/>
                <w:sz w:val="20"/>
                <w:szCs w:val="20"/>
              </w:rPr>
            </w:pPr>
            <w:r>
              <w:rPr>
                <w:rFonts w:ascii="Arial" w:eastAsia="Times New Roman" w:hAnsi="Arial" w:cs="Arial"/>
                <w:color w:val="212121"/>
              </w:rPr>
              <w:t>790</w:t>
            </w:r>
          </w:p>
        </w:tc>
        <w:tc>
          <w:tcPr>
            <w:tcW w:w="743" w:type="pct"/>
          </w:tcPr>
          <w:p w:rsidR="00F034FB" w:rsidRPr="00A7544C" w:rsidRDefault="00F034FB" w:rsidP="00F034FB">
            <w:pPr>
              <w:rPr>
                <w:rFonts w:ascii="Arial" w:eastAsia="Arial" w:hAnsi="Arial" w:cs="Arial"/>
                <w:sz w:val="20"/>
                <w:szCs w:val="20"/>
              </w:rPr>
            </w:pPr>
          </w:p>
        </w:tc>
        <w:tc>
          <w:tcPr>
            <w:tcW w:w="811" w:type="pct"/>
          </w:tcPr>
          <w:p w:rsidR="00F034FB" w:rsidRPr="00A7544C" w:rsidRDefault="00F034FB" w:rsidP="00F034FB">
            <w:pPr>
              <w:rPr>
                <w:rFonts w:ascii="Arial" w:eastAsia="Arial" w:hAnsi="Arial" w:cs="Arial"/>
                <w:sz w:val="20"/>
                <w:szCs w:val="20"/>
              </w:rPr>
            </w:pPr>
          </w:p>
        </w:tc>
      </w:tr>
      <w:tr w:rsidR="00F034FB" w:rsidRPr="00A7544C" w:rsidTr="00356D36">
        <w:trPr>
          <w:trHeight w:val="896"/>
        </w:trPr>
        <w:tc>
          <w:tcPr>
            <w:tcW w:w="285" w:type="pct"/>
            <w:tcBorders>
              <w:bottom w:val="single" w:sz="4" w:space="0" w:color="auto"/>
            </w:tcBorders>
          </w:tcPr>
          <w:p w:rsidR="00F034FB" w:rsidRDefault="00F034FB" w:rsidP="00F034FB">
            <w:pPr>
              <w:rPr>
                <w:rFonts w:ascii="Arial" w:eastAsia="Arial" w:hAnsi="Arial" w:cs="Arial"/>
                <w:sz w:val="20"/>
                <w:szCs w:val="20"/>
              </w:rPr>
            </w:pPr>
            <w:r>
              <w:rPr>
                <w:rFonts w:ascii="Arial" w:eastAsia="Arial" w:hAnsi="Arial" w:cs="Arial"/>
                <w:sz w:val="20"/>
                <w:szCs w:val="20"/>
              </w:rPr>
              <w:t xml:space="preserve">1.5 </w:t>
            </w:r>
          </w:p>
        </w:tc>
        <w:tc>
          <w:tcPr>
            <w:tcW w:w="1528" w:type="pct"/>
            <w:vAlign w:val="center"/>
          </w:tcPr>
          <w:p w:rsidR="00F034FB" w:rsidRPr="00865E55" w:rsidRDefault="00F034FB" w:rsidP="00F034FB">
            <w:pPr>
              <w:jc w:val="both"/>
              <w:rPr>
                <w:rFonts w:ascii="Arial" w:eastAsia="Arial" w:hAnsi="Arial" w:cs="Arial"/>
                <w:sz w:val="20"/>
                <w:szCs w:val="20"/>
              </w:rPr>
            </w:pPr>
            <w:r w:rsidRPr="00A2436E">
              <w:rPr>
                <w:rFonts w:ascii="Arial" w:eastAsia="Times New Roman" w:hAnsi="Arial" w:cs="Arial"/>
              </w:rPr>
              <w:t>painting by bom</w:t>
            </w:r>
            <w:r>
              <w:rPr>
                <w:rFonts w:ascii="Arial" w:eastAsia="Times New Roman" w:hAnsi="Arial" w:cs="Arial"/>
              </w:rPr>
              <w:t>b</w:t>
            </w:r>
            <w:r w:rsidRPr="00A2436E">
              <w:rPr>
                <w:rFonts w:ascii="Arial" w:eastAsia="Times New Roman" w:hAnsi="Arial" w:cs="Arial"/>
              </w:rPr>
              <w:t>astic 3 coats</w:t>
            </w:r>
          </w:p>
        </w:tc>
        <w:tc>
          <w:tcPr>
            <w:tcW w:w="919" w:type="pct"/>
            <w:vAlign w:val="center"/>
          </w:tcPr>
          <w:p w:rsidR="00F034FB" w:rsidRDefault="00F034FB" w:rsidP="00F034FB">
            <w:pPr>
              <w:rPr>
                <w:rFonts w:ascii="Arial" w:eastAsia="Arial" w:hAnsi="Arial" w:cs="Arial"/>
                <w:sz w:val="20"/>
                <w:szCs w:val="20"/>
              </w:rPr>
            </w:pPr>
            <w:r w:rsidRPr="00A2436E">
              <w:rPr>
                <w:rFonts w:ascii="Arial" w:eastAsia="Times New Roman" w:hAnsi="Arial" w:cs="Arial"/>
                <w:color w:val="212121"/>
              </w:rPr>
              <w:t>m2</w:t>
            </w:r>
          </w:p>
        </w:tc>
        <w:tc>
          <w:tcPr>
            <w:tcW w:w="714" w:type="pct"/>
            <w:vAlign w:val="center"/>
          </w:tcPr>
          <w:p w:rsidR="00F034FB" w:rsidRPr="00A7544C" w:rsidRDefault="00F034FB" w:rsidP="00F034FB">
            <w:pPr>
              <w:rPr>
                <w:rFonts w:ascii="Arial" w:hAnsi="Arial" w:cs="Arial"/>
              </w:rPr>
            </w:pPr>
            <w:r>
              <w:rPr>
                <w:rFonts w:ascii="Arial" w:eastAsia="Times New Roman" w:hAnsi="Arial" w:cs="Arial"/>
                <w:color w:val="212121"/>
              </w:rPr>
              <w:t>790</w:t>
            </w:r>
          </w:p>
        </w:tc>
        <w:tc>
          <w:tcPr>
            <w:tcW w:w="743" w:type="pct"/>
          </w:tcPr>
          <w:p w:rsidR="00F034FB" w:rsidRPr="00A7544C" w:rsidRDefault="00F034FB" w:rsidP="00F034FB">
            <w:pPr>
              <w:rPr>
                <w:rFonts w:ascii="Arial" w:eastAsia="Arial" w:hAnsi="Arial" w:cs="Arial"/>
                <w:sz w:val="20"/>
                <w:szCs w:val="20"/>
              </w:rPr>
            </w:pPr>
          </w:p>
        </w:tc>
        <w:tc>
          <w:tcPr>
            <w:tcW w:w="811" w:type="pct"/>
          </w:tcPr>
          <w:p w:rsidR="00F034FB" w:rsidRPr="00A7544C" w:rsidRDefault="00F034FB" w:rsidP="00F034FB">
            <w:pPr>
              <w:rPr>
                <w:rFonts w:ascii="Arial" w:eastAsia="Arial" w:hAnsi="Arial" w:cs="Arial"/>
                <w:sz w:val="20"/>
                <w:szCs w:val="20"/>
              </w:rPr>
            </w:pPr>
          </w:p>
        </w:tc>
      </w:tr>
      <w:tr w:rsidR="00F034FB" w:rsidRPr="00A7544C" w:rsidTr="00356D36">
        <w:trPr>
          <w:trHeight w:val="896"/>
        </w:trPr>
        <w:tc>
          <w:tcPr>
            <w:tcW w:w="285" w:type="pct"/>
            <w:tcBorders>
              <w:bottom w:val="single" w:sz="4" w:space="0" w:color="auto"/>
            </w:tcBorders>
          </w:tcPr>
          <w:p w:rsidR="00F034FB" w:rsidRDefault="00F034FB" w:rsidP="00F034FB">
            <w:pPr>
              <w:rPr>
                <w:rFonts w:ascii="Arial" w:eastAsia="Arial" w:hAnsi="Arial" w:cs="Arial"/>
                <w:sz w:val="20"/>
                <w:szCs w:val="20"/>
              </w:rPr>
            </w:pPr>
            <w:r>
              <w:rPr>
                <w:rFonts w:ascii="Arial" w:eastAsia="Arial" w:hAnsi="Arial" w:cs="Arial"/>
                <w:sz w:val="20"/>
                <w:szCs w:val="20"/>
              </w:rPr>
              <w:t xml:space="preserve">1.6 </w:t>
            </w:r>
          </w:p>
        </w:tc>
        <w:tc>
          <w:tcPr>
            <w:tcW w:w="1528" w:type="pct"/>
            <w:vAlign w:val="center"/>
          </w:tcPr>
          <w:p w:rsidR="00F034FB" w:rsidRPr="00865E55" w:rsidRDefault="00F034FB" w:rsidP="00F034FB">
            <w:pPr>
              <w:jc w:val="both"/>
              <w:rPr>
                <w:rFonts w:ascii="Arial" w:eastAsia="Arial" w:hAnsi="Arial" w:cs="Arial"/>
                <w:sz w:val="20"/>
                <w:szCs w:val="20"/>
              </w:rPr>
            </w:pPr>
            <w:r w:rsidRPr="00A2436E">
              <w:rPr>
                <w:rFonts w:ascii="Arial" w:eastAsia="Times New Roman" w:hAnsi="Arial" w:cs="Arial"/>
              </w:rPr>
              <w:t xml:space="preserve"> Fence Door 3</w:t>
            </w:r>
            <w:r>
              <w:rPr>
                <w:rFonts w:ascii="Arial" w:eastAsia="Times New Roman" w:hAnsi="Arial" w:cs="Arial"/>
              </w:rPr>
              <w:t>.5</w:t>
            </w:r>
            <w:r w:rsidRPr="00A2436E">
              <w:rPr>
                <w:rFonts w:ascii="Arial" w:eastAsia="Times New Roman" w:hAnsi="Arial" w:cs="Arial"/>
              </w:rPr>
              <w:t>*3</w:t>
            </w:r>
            <w:r>
              <w:rPr>
                <w:rFonts w:ascii="Arial" w:eastAsia="Times New Roman" w:hAnsi="Arial" w:cs="Arial"/>
              </w:rPr>
              <w:t>.3 grills as shown in drawings</w:t>
            </w:r>
          </w:p>
        </w:tc>
        <w:tc>
          <w:tcPr>
            <w:tcW w:w="919" w:type="pct"/>
            <w:vAlign w:val="center"/>
          </w:tcPr>
          <w:p w:rsidR="00F034FB" w:rsidRDefault="00F034FB" w:rsidP="00F034FB">
            <w:pPr>
              <w:rPr>
                <w:rFonts w:ascii="Arial" w:eastAsia="Arial" w:hAnsi="Arial" w:cs="Arial"/>
                <w:sz w:val="20"/>
                <w:szCs w:val="20"/>
              </w:rPr>
            </w:pPr>
            <w:r w:rsidRPr="00A2436E">
              <w:rPr>
                <w:rFonts w:ascii="Arial" w:eastAsia="Times New Roman" w:hAnsi="Arial" w:cs="Arial"/>
                <w:color w:val="212121"/>
              </w:rPr>
              <w:t>pcs</w:t>
            </w:r>
          </w:p>
        </w:tc>
        <w:tc>
          <w:tcPr>
            <w:tcW w:w="714" w:type="pct"/>
            <w:vAlign w:val="center"/>
          </w:tcPr>
          <w:p w:rsidR="00F034FB" w:rsidRPr="00F034FB" w:rsidRDefault="00F034FB" w:rsidP="00F034FB">
            <w:pPr>
              <w:rPr>
                <w:rFonts w:ascii="Arial" w:eastAsia="Times New Roman" w:hAnsi="Arial" w:cs="Arial"/>
                <w:color w:val="212121"/>
              </w:rPr>
            </w:pPr>
            <w:r>
              <w:rPr>
                <w:rFonts w:ascii="Arial" w:eastAsia="Times New Roman" w:hAnsi="Arial" w:cs="Arial"/>
                <w:color w:val="212121"/>
              </w:rPr>
              <w:t>2</w:t>
            </w:r>
          </w:p>
        </w:tc>
        <w:tc>
          <w:tcPr>
            <w:tcW w:w="743" w:type="pct"/>
          </w:tcPr>
          <w:p w:rsidR="00F034FB" w:rsidRPr="00A7544C" w:rsidRDefault="00F034FB" w:rsidP="00F034FB">
            <w:pPr>
              <w:rPr>
                <w:rFonts w:ascii="Arial" w:eastAsia="Arial" w:hAnsi="Arial" w:cs="Arial"/>
                <w:sz w:val="20"/>
                <w:szCs w:val="20"/>
              </w:rPr>
            </w:pPr>
          </w:p>
        </w:tc>
        <w:tc>
          <w:tcPr>
            <w:tcW w:w="811" w:type="pct"/>
          </w:tcPr>
          <w:p w:rsidR="00F034FB" w:rsidRPr="00A7544C" w:rsidRDefault="00F034FB" w:rsidP="00F034FB">
            <w:pPr>
              <w:rPr>
                <w:rFonts w:ascii="Arial" w:eastAsia="Arial" w:hAnsi="Arial" w:cs="Arial"/>
                <w:sz w:val="20"/>
                <w:szCs w:val="20"/>
              </w:rPr>
            </w:pPr>
          </w:p>
        </w:tc>
      </w:tr>
      <w:tr w:rsidR="0074027E" w:rsidRPr="005D2CF9" w:rsidTr="00CE430A">
        <w:trPr>
          <w:gridAfter w:val="5"/>
          <w:wAfter w:w="4715" w:type="pct"/>
        </w:trPr>
        <w:tc>
          <w:tcPr>
            <w:tcW w:w="285" w:type="pct"/>
            <w:tcBorders>
              <w:bottom w:val="nil"/>
            </w:tcBorders>
            <w:shd w:val="clear" w:color="auto" w:fill="D9D9D9" w:themeFill="background1" w:themeFillShade="D9"/>
          </w:tcPr>
          <w:p w:rsidR="0074027E" w:rsidRPr="005D2CF9" w:rsidRDefault="0074027E" w:rsidP="009C6084">
            <w:pPr>
              <w:rPr>
                <w:rFonts w:ascii="Arial" w:eastAsia="Arial" w:hAnsi="Arial" w:cs="Arial"/>
                <w:b/>
                <w:bCs/>
                <w:sz w:val="20"/>
                <w:szCs w:val="20"/>
              </w:rPr>
            </w:pPr>
            <w:r>
              <w:rPr>
                <w:rFonts w:ascii="Arial" w:eastAsia="Arial" w:hAnsi="Arial" w:cs="Arial"/>
                <w:b/>
                <w:bCs/>
                <w:sz w:val="20"/>
                <w:szCs w:val="20"/>
              </w:rPr>
              <w:t>2</w:t>
            </w:r>
          </w:p>
        </w:tc>
      </w:tr>
      <w:tr w:rsidR="0074027E" w:rsidRPr="00A7544C" w:rsidTr="00CE430A">
        <w:trPr>
          <w:trHeight w:val="360"/>
        </w:trPr>
        <w:tc>
          <w:tcPr>
            <w:tcW w:w="285" w:type="pct"/>
            <w:tcBorders>
              <w:top w:val="nil"/>
              <w:bottom w:val="single" w:sz="4" w:space="0" w:color="auto"/>
            </w:tcBorders>
          </w:tcPr>
          <w:p w:rsidR="0074027E" w:rsidRPr="00A7544C" w:rsidRDefault="0074027E" w:rsidP="009C6084">
            <w:pPr>
              <w:rPr>
                <w:rFonts w:ascii="Arial" w:eastAsia="Arial" w:hAnsi="Arial" w:cs="Arial"/>
                <w:sz w:val="20"/>
                <w:szCs w:val="20"/>
              </w:rPr>
            </w:pPr>
          </w:p>
        </w:tc>
        <w:tc>
          <w:tcPr>
            <w:tcW w:w="1528" w:type="pct"/>
          </w:tcPr>
          <w:p w:rsidR="00F034FB" w:rsidRPr="006C25BA" w:rsidRDefault="00F034FB" w:rsidP="00F034FB">
            <w:pPr>
              <w:rPr>
                <w:rFonts w:ascii="Arial" w:eastAsia="Times New Roman" w:hAnsi="Arial" w:cs="Arial"/>
                <w:b/>
                <w:bCs/>
                <w:sz w:val="20"/>
                <w:szCs w:val="20"/>
              </w:rPr>
            </w:pPr>
            <w:r w:rsidRPr="006C25BA">
              <w:rPr>
                <w:rFonts w:ascii="Arial" w:eastAsia="Times New Roman" w:hAnsi="Arial" w:cs="Arial"/>
                <w:b/>
                <w:bCs/>
                <w:sz w:val="20"/>
                <w:szCs w:val="20"/>
              </w:rPr>
              <w:t>BOQ for Construction of Underground water tank 18 m3 See drawing.</w:t>
            </w:r>
          </w:p>
          <w:p w:rsidR="00F034FB" w:rsidRPr="006C25BA" w:rsidRDefault="00F034FB" w:rsidP="00F034FB">
            <w:pPr>
              <w:rPr>
                <w:rFonts w:ascii="Arial" w:eastAsia="Times New Roman" w:hAnsi="Arial" w:cs="Arial"/>
                <w:b/>
                <w:bCs/>
                <w:sz w:val="20"/>
                <w:szCs w:val="20"/>
                <w:rtl/>
              </w:rPr>
            </w:pPr>
            <w:r w:rsidRPr="006C25BA">
              <w:rPr>
                <w:rFonts w:ascii="Arial" w:eastAsia="Times New Roman" w:hAnsi="Arial" w:cs="Arial"/>
                <w:b/>
                <w:bCs/>
                <w:sz w:val="20"/>
                <w:szCs w:val="20"/>
                <w:rtl/>
              </w:rPr>
              <w:t xml:space="preserve"> </w:t>
            </w:r>
            <w:r w:rsidRPr="006C25BA">
              <w:rPr>
                <w:rFonts w:ascii="Arial" w:eastAsia="Times New Roman" w:hAnsi="Arial" w:cs="Arial"/>
                <w:b/>
                <w:bCs/>
                <w:sz w:val="20"/>
                <w:szCs w:val="20"/>
              </w:rPr>
              <w:t xml:space="preserve">                                                                                      3*3m &amp; 2m deep</w:t>
            </w:r>
          </w:p>
          <w:p w:rsidR="0074027E" w:rsidRPr="00A7544C" w:rsidRDefault="0074027E" w:rsidP="009C6084">
            <w:pPr>
              <w:bidi/>
              <w:jc w:val="both"/>
              <w:rPr>
                <w:rFonts w:ascii="Arial" w:eastAsia="Arial" w:hAnsi="Arial" w:cs="Arial"/>
                <w:sz w:val="20"/>
                <w:szCs w:val="20"/>
              </w:rPr>
            </w:pPr>
          </w:p>
        </w:tc>
        <w:tc>
          <w:tcPr>
            <w:tcW w:w="919" w:type="pct"/>
          </w:tcPr>
          <w:p w:rsidR="0074027E" w:rsidRPr="00A7544C" w:rsidRDefault="0074027E" w:rsidP="009C6084">
            <w:pPr>
              <w:rPr>
                <w:rFonts w:ascii="Arial" w:eastAsia="Arial" w:hAnsi="Arial" w:cs="Arial"/>
                <w:sz w:val="20"/>
                <w:szCs w:val="20"/>
              </w:rPr>
            </w:pPr>
          </w:p>
        </w:tc>
        <w:tc>
          <w:tcPr>
            <w:tcW w:w="714" w:type="pct"/>
            <w:tcBorders>
              <w:bottom w:val="nil"/>
            </w:tcBorders>
          </w:tcPr>
          <w:p w:rsidR="0074027E" w:rsidRPr="00A7544C" w:rsidRDefault="0074027E" w:rsidP="009C6084">
            <w:pPr>
              <w:rPr>
                <w:rFonts w:ascii="Arial" w:eastAsia="Arial" w:hAnsi="Arial" w:cs="Arial"/>
                <w:sz w:val="20"/>
                <w:szCs w:val="20"/>
              </w:rPr>
            </w:pPr>
          </w:p>
        </w:tc>
        <w:tc>
          <w:tcPr>
            <w:tcW w:w="743" w:type="pct"/>
          </w:tcPr>
          <w:p w:rsidR="0074027E" w:rsidRPr="00A7544C" w:rsidRDefault="0074027E" w:rsidP="009C6084">
            <w:pPr>
              <w:rPr>
                <w:rFonts w:ascii="Arial" w:eastAsia="Arial" w:hAnsi="Arial" w:cs="Arial"/>
                <w:sz w:val="20"/>
                <w:szCs w:val="20"/>
              </w:rPr>
            </w:pPr>
          </w:p>
        </w:tc>
        <w:tc>
          <w:tcPr>
            <w:tcW w:w="811" w:type="pct"/>
          </w:tcPr>
          <w:p w:rsidR="0074027E" w:rsidRPr="00A7544C" w:rsidRDefault="0074027E" w:rsidP="009C6084">
            <w:pPr>
              <w:rPr>
                <w:rFonts w:ascii="Arial" w:eastAsia="Arial" w:hAnsi="Arial" w:cs="Arial"/>
                <w:sz w:val="20"/>
                <w:szCs w:val="20"/>
              </w:rPr>
            </w:pPr>
          </w:p>
        </w:tc>
      </w:tr>
      <w:tr w:rsidR="00F034FB" w:rsidRPr="00A7544C" w:rsidTr="0013418D">
        <w:trPr>
          <w:trHeight w:val="914"/>
        </w:trPr>
        <w:tc>
          <w:tcPr>
            <w:tcW w:w="285" w:type="pct"/>
            <w:tcBorders>
              <w:top w:val="single" w:sz="4" w:space="0" w:color="auto"/>
            </w:tcBorders>
          </w:tcPr>
          <w:p w:rsidR="00F034FB" w:rsidRDefault="00F034FB" w:rsidP="00F034FB">
            <w:pPr>
              <w:rPr>
                <w:rFonts w:ascii="Arial" w:eastAsia="Arial" w:hAnsi="Arial" w:cs="Arial"/>
                <w:sz w:val="20"/>
                <w:szCs w:val="20"/>
              </w:rPr>
            </w:pPr>
            <w:r>
              <w:rPr>
                <w:rFonts w:ascii="Arial" w:eastAsia="Arial" w:hAnsi="Arial" w:cs="Arial"/>
                <w:sz w:val="20"/>
                <w:szCs w:val="20"/>
              </w:rPr>
              <w:lastRenderedPageBreak/>
              <w:t>2.1</w:t>
            </w:r>
          </w:p>
        </w:tc>
        <w:tc>
          <w:tcPr>
            <w:tcW w:w="1528" w:type="pct"/>
            <w:tcBorders>
              <w:top w:val="single" w:sz="4" w:space="0" w:color="auto"/>
            </w:tcBorders>
            <w:vAlign w:val="center"/>
          </w:tcPr>
          <w:p w:rsidR="00F034FB" w:rsidRPr="00557FB1" w:rsidRDefault="00F034FB" w:rsidP="00F034FB">
            <w:pPr>
              <w:jc w:val="both"/>
              <w:rPr>
                <w:rFonts w:ascii="Arial" w:eastAsia="Arial" w:hAnsi="Arial" w:cs="Arial"/>
                <w:b/>
                <w:bCs/>
                <w:sz w:val="20"/>
                <w:szCs w:val="20"/>
                <w:u w:val="single"/>
              </w:rPr>
            </w:pPr>
            <w:r w:rsidRPr="002D47DE">
              <w:rPr>
                <w:rFonts w:ascii="Arial" w:hAnsi="Arial" w:cs="Arial"/>
                <w:color w:val="000000"/>
              </w:rPr>
              <w:t xml:space="preserve">Excavation </w:t>
            </w:r>
            <w:r>
              <w:rPr>
                <w:rFonts w:ascii="Arial" w:hAnsi="Arial" w:cs="Arial"/>
                <w:color w:val="000000"/>
              </w:rPr>
              <w:t>3</w:t>
            </w:r>
            <w:r w:rsidRPr="002D47DE">
              <w:rPr>
                <w:rFonts w:ascii="Arial" w:hAnsi="Arial" w:cs="Arial"/>
                <w:color w:val="000000"/>
              </w:rPr>
              <w:t>.6*</w:t>
            </w:r>
            <w:r>
              <w:rPr>
                <w:rFonts w:ascii="Arial" w:hAnsi="Arial" w:cs="Arial"/>
                <w:color w:val="000000"/>
              </w:rPr>
              <w:t>3</w:t>
            </w:r>
            <w:r w:rsidRPr="002D47DE">
              <w:rPr>
                <w:rFonts w:ascii="Arial" w:hAnsi="Arial" w:cs="Arial"/>
                <w:color w:val="000000"/>
              </w:rPr>
              <w:t>.6*(2 deep) m</w:t>
            </w:r>
            <w:r w:rsidRPr="002D47DE">
              <w:rPr>
                <w:rFonts w:ascii="Arial" w:hAnsi="Arial" w:cs="Arial"/>
                <w:color w:val="000000"/>
                <w:vertAlign w:val="superscript"/>
              </w:rPr>
              <w:t>3</w:t>
            </w:r>
          </w:p>
        </w:tc>
        <w:tc>
          <w:tcPr>
            <w:tcW w:w="919" w:type="pct"/>
            <w:tcBorders>
              <w:top w:val="single" w:sz="4" w:space="0" w:color="auto"/>
            </w:tcBorders>
            <w:vAlign w:val="bottom"/>
          </w:tcPr>
          <w:p w:rsidR="00F034FB" w:rsidDel="00CF4AB0" w:rsidRDefault="00F034FB" w:rsidP="00F034FB">
            <w:pPr>
              <w:rPr>
                <w:rFonts w:ascii="Arial" w:eastAsia="Arial" w:hAnsi="Arial" w:cs="Arial"/>
                <w:sz w:val="20"/>
                <w:szCs w:val="20"/>
              </w:rPr>
            </w:pPr>
            <w:r w:rsidRPr="002D47DE">
              <w:rPr>
                <w:rFonts w:ascii="Arial" w:hAnsi="Arial" w:cs="Arial"/>
                <w:color w:val="000000"/>
              </w:rPr>
              <w:t>M</w:t>
            </w:r>
            <w:r w:rsidRPr="002D47DE">
              <w:rPr>
                <w:rFonts w:ascii="Arial" w:hAnsi="Arial" w:cs="Arial"/>
                <w:color w:val="000000"/>
                <w:vertAlign w:val="superscript"/>
              </w:rPr>
              <w:t>3</w:t>
            </w:r>
          </w:p>
        </w:tc>
        <w:tc>
          <w:tcPr>
            <w:tcW w:w="714" w:type="pct"/>
            <w:tcBorders>
              <w:top w:val="single" w:sz="4" w:space="0" w:color="auto"/>
            </w:tcBorders>
            <w:vAlign w:val="bottom"/>
          </w:tcPr>
          <w:p w:rsidR="00F034FB" w:rsidRPr="007B3695" w:rsidRDefault="00F034FB" w:rsidP="00F034FB">
            <w:pPr>
              <w:rPr>
                <w:rFonts w:ascii="Arial" w:hAnsi="Arial" w:cs="Arial"/>
              </w:rPr>
            </w:pPr>
            <w:r>
              <w:rPr>
                <w:rFonts w:ascii="Arial" w:hAnsi="Arial" w:cs="Arial"/>
              </w:rPr>
              <w:t>26</w:t>
            </w:r>
          </w:p>
        </w:tc>
        <w:tc>
          <w:tcPr>
            <w:tcW w:w="743" w:type="pct"/>
            <w:tcBorders>
              <w:top w:val="single" w:sz="4" w:space="0" w:color="auto"/>
            </w:tcBorders>
          </w:tcPr>
          <w:p w:rsidR="00F034FB" w:rsidRPr="00A7544C" w:rsidRDefault="00F034FB" w:rsidP="00F034FB">
            <w:pPr>
              <w:rPr>
                <w:rFonts w:ascii="Arial" w:eastAsia="Arial" w:hAnsi="Arial" w:cs="Arial"/>
                <w:sz w:val="20"/>
                <w:szCs w:val="20"/>
              </w:rPr>
            </w:pPr>
          </w:p>
        </w:tc>
        <w:tc>
          <w:tcPr>
            <w:tcW w:w="811" w:type="pct"/>
            <w:tcBorders>
              <w:top w:val="single" w:sz="4" w:space="0" w:color="auto"/>
            </w:tcBorders>
          </w:tcPr>
          <w:p w:rsidR="00F034FB" w:rsidRDefault="00F034FB" w:rsidP="00F034FB">
            <w:pPr>
              <w:rPr>
                <w:rFonts w:ascii="Arial" w:eastAsia="Arial" w:hAnsi="Arial" w:cs="Arial"/>
                <w:sz w:val="20"/>
                <w:szCs w:val="20"/>
              </w:rPr>
            </w:pPr>
          </w:p>
        </w:tc>
      </w:tr>
      <w:tr w:rsidR="00F034FB" w:rsidRPr="00A7544C" w:rsidTr="0013418D">
        <w:trPr>
          <w:trHeight w:val="914"/>
        </w:trPr>
        <w:tc>
          <w:tcPr>
            <w:tcW w:w="285" w:type="pct"/>
            <w:tcBorders>
              <w:top w:val="single" w:sz="4" w:space="0" w:color="auto"/>
            </w:tcBorders>
          </w:tcPr>
          <w:p w:rsidR="00F034FB" w:rsidRDefault="00F034FB" w:rsidP="00F034FB">
            <w:pPr>
              <w:rPr>
                <w:rFonts w:ascii="Arial" w:eastAsia="Arial" w:hAnsi="Arial" w:cs="Arial"/>
                <w:sz w:val="20"/>
                <w:szCs w:val="20"/>
              </w:rPr>
            </w:pPr>
            <w:r>
              <w:rPr>
                <w:rFonts w:ascii="Arial" w:eastAsia="Arial" w:hAnsi="Arial" w:cs="Arial"/>
                <w:sz w:val="20"/>
                <w:szCs w:val="20"/>
              </w:rPr>
              <w:t xml:space="preserve">2.2 </w:t>
            </w:r>
          </w:p>
        </w:tc>
        <w:tc>
          <w:tcPr>
            <w:tcW w:w="1528" w:type="pct"/>
            <w:tcBorders>
              <w:top w:val="single" w:sz="4" w:space="0" w:color="auto"/>
            </w:tcBorders>
            <w:vAlign w:val="center"/>
          </w:tcPr>
          <w:p w:rsidR="00F034FB" w:rsidRPr="00BD29D3" w:rsidRDefault="00F034FB" w:rsidP="00F034FB">
            <w:pPr>
              <w:jc w:val="both"/>
              <w:rPr>
                <w:rFonts w:ascii="Arial" w:eastAsia="Arial" w:hAnsi="Arial" w:cs="Arial"/>
                <w:sz w:val="20"/>
                <w:szCs w:val="20"/>
              </w:rPr>
            </w:pPr>
            <w:r w:rsidRPr="002D47DE">
              <w:rPr>
                <w:rFonts w:ascii="Arial" w:hAnsi="Arial" w:cs="Arial"/>
                <w:color w:val="000000"/>
              </w:rPr>
              <w:t>Cast plain concrete 5cm under the bed</w:t>
            </w:r>
          </w:p>
        </w:tc>
        <w:tc>
          <w:tcPr>
            <w:tcW w:w="919" w:type="pct"/>
            <w:tcBorders>
              <w:top w:val="single" w:sz="4" w:space="0" w:color="auto"/>
            </w:tcBorders>
            <w:vAlign w:val="bottom"/>
          </w:tcPr>
          <w:p w:rsidR="00F034FB" w:rsidRDefault="00F034FB" w:rsidP="00F034FB">
            <w:pPr>
              <w:rPr>
                <w:rFonts w:ascii="Arial" w:eastAsia="Arial" w:hAnsi="Arial" w:cs="Arial"/>
                <w:sz w:val="20"/>
                <w:szCs w:val="20"/>
              </w:rPr>
            </w:pPr>
            <w:r w:rsidRPr="002D47DE">
              <w:rPr>
                <w:rFonts w:ascii="Arial" w:hAnsi="Arial" w:cs="Arial"/>
                <w:color w:val="000000"/>
              </w:rPr>
              <w:t>M</w:t>
            </w:r>
            <w:r w:rsidRPr="002D47DE">
              <w:rPr>
                <w:rFonts w:ascii="Arial" w:hAnsi="Arial" w:cs="Arial"/>
                <w:color w:val="000000"/>
                <w:vertAlign w:val="superscript"/>
              </w:rPr>
              <w:t>3</w:t>
            </w:r>
          </w:p>
        </w:tc>
        <w:tc>
          <w:tcPr>
            <w:tcW w:w="714" w:type="pct"/>
            <w:tcBorders>
              <w:top w:val="single" w:sz="4" w:space="0" w:color="auto"/>
            </w:tcBorders>
            <w:vAlign w:val="bottom"/>
          </w:tcPr>
          <w:p w:rsidR="00F034FB" w:rsidRPr="007B3695" w:rsidRDefault="00F034FB" w:rsidP="00F034FB">
            <w:pPr>
              <w:rPr>
                <w:rFonts w:ascii="Arial" w:hAnsi="Arial" w:cs="Arial"/>
              </w:rPr>
            </w:pPr>
            <w:r w:rsidRPr="002D47DE">
              <w:rPr>
                <w:rFonts w:ascii="Arial" w:hAnsi="Arial" w:cs="Arial"/>
              </w:rPr>
              <w:t>0.</w:t>
            </w:r>
            <w:r>
              <w:rPr>
                <w:rFonts w:ascii="Arial" w:hAnsi="Arial" w:cs="Arial"/>
              </w:rPr>
              <w:t>6</w:t>
            </w:r>
          </w:p>
        </w:tc>
        <w:tc>
          <w:tcPr>
            <w:tcW w:w="743" w:type="pct"/>
            <w:tcBorders>
              <w:top w:val="single" w:sz="4" w:space="0" w:color="auto"/>
            </w:tcBorders>
          </w:tcPr>
          <w:p w:rsidR="00F034FB" w:rsidRPr="00A7544C" w:rsidRDefault="00F034FB" w:rsidP="00F034FB">
            <w:pPr>
              <w:rPr>
                <w:rFonts w:ascii="Arial" w:eastAsia="Arial" w:hAnsi="Arial" w:cs="Arial"/>
                <w:sz w:val="20"/>
                <w:szCs w:val="20"/>
              </w:rPr>
            </w:pPr>
          </w:p>
        </w:tc>
        <w:tc>
          <w:tcPr>
            <w:tcW w:w="811" w:type="pct"/>
            <w:tcBorders>
              <w:top w:val="single" w:sz="4" w:space="0" w:color="auto"/>
            </w:tcBorders>
          </w:tcPr>
          <w:p w:rsidR="00F034FB" w:rsidRDefault="00F034FB" w:rsidP="00F034FB">
            <w:pPr>
              <w:rPr>
                <w:rFonts w:ascii="Arial" w:eastAsia="Arial" w:hAnsi="Arial" w:cs="Arial"/>
                <w:sz w:val="20"/>
                <w:szCs w:val="20"/>
              </w:rPr>
            </w:pPr>
          </w:p>
        </w:tc>
      </w:tr>
      <w:tr w:rsidR="00F034FB" w:rsidRPr="00A7544C" w:rsidTr="0013418D">
        <w:trPr>
          <w:trHeight w:val="914"/>
        </w:trPr>
        <w:tc>
          <w:tcPr>
            <w:tcW w:w="285" w:type="pct"/>
            <w:tcBorders>
              <w:top w:val="single" w:sz="4" w:space="0" w:color="auto"/>
            </w:tcBorders>
          </w:tcPr>
          <w:p w:rsidR="00F034FB" w:rsidRDefault="00F034FB" w:rsidP="00F034FB">
            <w:pPr>
              <w:rPr>
                <w:rFonts w:ascii="Arial" w:eastAsia="Arial" w:hAnsi="Arial" w:cs="Arial"/>
                <w:sz w:val="20"/>
                <w:szCs w:val="20"/>
              </w:rPr>
            </w:pPr>
            <w:r>
              <w:rPr>
                <w:rFonts w:ascii="Arial" w:eastAsia="Arial" w:hAnsi="Arial" w:cs="Arial"/>
                <w:sz w:val="20"/>
                <w:szCs w:val="20"/>
              </w:rPr>
              <w:t>2.3</w:t>
            </w:r>
          </w:p>
        </w:tc>
        <w:tc>
          <w:tcPr>
            <w:tcW w:w="1528" w:type="pct"/>
            <w:tcBorders>
              <w:top w:val="single" w:sz="4" w:space="0" w:color="auto"/>
            </w:tcBorders>
            <w:vAlign w:val="center"/>
          </w:tcPr>
          <w:p w:rsidR="00F034FB" w:rsidRPr="00BD29D3" w:rsidRDefault="00F034FB" w:rsidP="00F034FB">
            <w:pPr>
              <w:jc w:val="both"/>
              <w:rPr>
                <w:rFonts w:ascii="Arial" w:eastAsia="Arial" w:hAnsi="Arial" w:cs="Arial"/>
                <w:sz w:val="20"/>
                <w:szCs w:val="20"/>
              </w:rPr>
            </w:pPr>
            <w:r w:rsidRPr="002D47DE">
              <w:rPr>
                <w:rFonts w:ascii="Arial" w:hAnsi="Arial" w:cs="Arial"/>
                <w:color w:val="000000"/>
              </w:rPr>
              <w:t>Cast reinforced concrete 10cm thick for the bed</w:t>
            </w:r>
          </w:p>
        </w:tc>
        <w:tc>
          <w:tcPr>
            <w:tcW w:w="919" w:type="pct"/>
            <w:tcBorders>
              <w:top w:val="single" w:sz="4" w:space="0" w:color="auto"/>
            </w:tcBorders>
            <w:vAlign w:val="bottom"/>
          </w:tcPr>
          <w:p w:rsidR="00F034FB" w:rsidRDefault="00F034FB" w:rsidP="00F034FB">
            <w:pPr>
              <w:rPr>
                <w:rFonts w:ascii="Arial" w:eastAsia="Arial" w:hAnsi="Arial" w:cs="Arial"/>
                <w:sz w:val="20"/>
                <w:szCs w:val="20"/>
              </w:rPr>
            </w:pPr>
            <w:r w:rsidRPr="002D47DE">
              <w:rPr>
                <w:rFonts w:ascii="Arial" w:hAnsi="Arial" w:cs="Arial"/>
                <w:color w:val="000000"/>
              </w:rPr>
              <w:t>M</w:t>
            </w:r>
            <w:r w:rsidRPr="002D47DE">
              <w:rPr>
                <w:rFonts w:ascii="Arial" w:hAnsi="Arial" w:cs="Arial"/>
                <w:color w:val="000000"/>
                <w:vertAlign w:val="superscript"/>
              </w:rPr>
              <w:t>3</w:t>
            </w:r>
          </w:p>
        </w:tc>
        <w:tc>
          <w:tcPr>
            <w:tcW w:w="714" w:type="pct"/>
            <w:tcBorders>
              <w:top w:val="single" w:sz="4" w:space="0" w:color="auto"/>
            </w:tcBorders>
            <w:vAlign w:val="bottom"/>
          </w:tcPr>
          <w:p w:rsidR="00F034FB" w:rsidRPr="007B3695" w:rsidRDefault="00F034FB" w:rsidP="00F034FB">
            <w:pPr>
              <w:rPr>
                <w:rFonts w:ascii="Arial" w:hAnsi="Arial" w:cs="Arial"/>
              </w:rPr>
            </w:pPr>
            <w:r>
              <w:rPr>
                <w:rFonts w:ascii="Arial" w:hAnsi="Arial" w:cs="Arial"/>
              </w:rPr>
              <w:t>1.3</w:t>
            </w:r>
          </w:p>
        </w:tc>
        <w:tc>
          <w:tcPr>
            <w:tcW w:w="743" w:type="pct"/>
            <w:tcBorders>
              <w:top w:val="single" w:sz="4" w:space="0" w:color="auto"/>
            </w:tcBorders>
          </w:tcPr>
          <w:p w:rsidR="00F034FB" w:rsidRPr="00A7544C" w:rsidRDefault="00F034FB" w:rsidP="00F034FB">
            <w:pPr>
              <w:rPr>
                <w:rFonts w:ascii="Arial" w:eastAsia="Arial" w:hAnsi="Arial" w:cs="Arial"/>
                <w:sz w:val="20"/>
                <w:szCs w:val="20"/>
              </w:rPr>
            </w:pPr>
          </w:p>
        </w:tc>
        <w:tc>
          <w:tcPr>
            <w:tcW w:w="811" w:type="pct"/>
            <w:tcBorders>
              <w:top w:val="single" w:sz="4" w:space="0" w:color="auto"/>
            </w:tcBorders>
          </w:tcPr>
          <w:p w:rsidR="00F034FB" w:rsidRDefault="00F034FB" w:rsidP="00F034FB">
            <w:pPr>
              <w:rPr>
                <w:rFonts w:ascii="Arial" w:eastAsia="Arial" w:hAnsi="Arial" w:cs="Arial"/>
                <w:sz w:val="20"/>
                <w:szCs w:val="20"/>
              </w:rPr>
            </w:pPr>
          </w:p>
        </w:tc>
      </w:tr>
      <w:tr w:rsidR="00F034FB" w:rsidRPr="00A7544C" w:rsidTr="0013418D">
        <w:trPr>
          <w:trHeight w:val="914"/>
        </w:trPr>
        <w:tc>
          <w:tcPr>
            <w:tcW w:w="285" w:type="pct"/>
            <w:tcBorders>
              <w:top w:val="single" w:sz="4" w:space="0" w:color="auto"/>
            </w:tcBorders>
          </w:tcPr>
          <w:p w:rsidR="00F034FB" w:rsidRDefault="00F034FB" w:rsidP="00F034FB">
            <w:pPr>
              <w:rPr>
                <w:rFonts w:ascii="Arial" w:eastAsia="Arial" w:hAnsi="Arial" w:cs="Arial"/>
                <w:sz w:val="20"/>
                <w:szCs w:val="20"/>
              </w:rPr>
            </w:pPr>
            <w:r>
              <w:rPr>
                <w:rFonts w:ascii="Arial" w:eastAsia="Arial" w:hAnsi="Arial" w:cs="Arial"/>
                <w:sz w:val="20"/>
                <w:szCs w:val="20"/>
              </w:rPr>
              <w:t>2.4</w:t>
            </w:r>
          </w:p>
        </w:tc>
        <w:tc>
          <w:tcPr>
            <w:tcW w:w="1528" w:type="pct"/>
            <w:tcBorders>
              <w:top w:val="single" w:sz="4" w:space="0" w:color="auto"/>
            </w:tcBorders>
            <w:vAlign w:val="center"/>
          </w:tcPr>
          <w:p w:rsidR="00F034FB" w:rsidRPr="00BD29D3" w:rsidRDefault="00F034FB" w:rsidP="00F034FB">
            <w:pPr>
              <w:jc w:val="both"/>
              <w:rPr>
                <w:rFonts w:ascii="Arial" w:eastAsia="Arial" w:hAnsi="Arial" w:cs="Arial"/>
                <w:sz w:val="20"/>
                <w:szCs w:val="20"/>
              </w:rPr>
            </w:pPr>
            <w:r w:rsidRPr="002D47DE">
              <w:rPr>
                <w:rFonts w:ascii="Arial" w:hAnsi="Arial" w:cs="Arial"/>
                <w:color w:val="000000"/>
              </w:rPr>
              <w:t>Building 1½ brick wall by red brick class (1) &amp; cement mortar 1:4 for underground water wall.</w:t>
            </w:r>
          </w:p>
        </w:tc>
        <w:tc>
          <w:tcPr>
            <w:tcW w:w="919" w:type="pct"/>
            <w:tcBorders>
              <w:top w:val="single" w:sz="4" w:space="0" w:color="auto"/>
            </w:tcBorders>
            <w:vAlign w:val="bottom"/>
          </w:tcPr>
          <w:p w:rsidR="00F034FB" w:rsidRDefault="00F034FB" w:rsidP="00F034FB">
            <w:pPr>
              <w:rPr>
                <w:rFonts w:ascii="Arial" w:eastAsia="Arial" w:hAnsi="Arial" w:cs="Arial"/>
                <w:sz w:val="20"/>
                <w:szCs w:val="20"/>
              </w:rPr>
            </w:pPr>
            <w:r w:rsidRPr="002D47DE">
              <w:rPr>
                <w:rFonts w:ascii="Arial" w:hAnsi="Arial" w:cs="Arial"/>
                <w:color w:val="000000"/>
              </w:rPr>
              <w:t>M</w:t>
            </w:r>
            <w:r w:rsidRPr="002D47DE">
              <w:rPr>
                <w:rFonts w:ascii="Arial" w:hAnsi="Arial" w:cs="Arial"/>
                <w:color w:val="000000"/>
                <w:vertAlign w:val="superscript"/>
              </w:rPr>
              <w:t>2</w:t>
            </w:r>
          </w:p>
        </w:tc>
        <w:tc>
          <w:tcPr>
            <w:tcW w:w="714" w:type="pct"/>
            <w:tcBorders>
              <w:top w:val="single" w:sz="4" w:space="0" w:color="auto"/>
            </w:tcBorders>
            <w:vAlign w:val="bottom"/>
          </w:tcPr>
          <w:p w:rsidR="00F034FB" w:rsidRPr="007B3695" w:rsidRDefault="00F034FB" w:rsidP="00F034FB">
            <w:pPr>
              <w:rPr>
                <w:rFonts w:ascii="Arial" w:hAnsi="Arial" w:cs="Arial"/>
              </w:rPr>
            </w:pPr>
            <w:r w:rsidRPr="002D47DE">
              <w:rPr>
                <w:rFonts w:ascii="Arial" w:hAnsi="Arial" w:cs="Arial"/>
              </w:rPr>
              <w:t>2</w:t>
            </w:r>
            <w:r>
              <w:rPr>
                <w:rFonts w:ascii="Arial" w:hAnsi="Arial" w:cs="Arial"/>
              </w:rPr>
              <w:t>6</w:t>
            </w:r>
          </w:p>
        </w:tc>
        <w:tc>
          <w:tcPr>
            <w:tcW w:w="743" w:type="pct"/>
            <w:tcBorders>
              <w:top w:val="single" w:sz="4" w:space="0" w:color="auto"/>
            </w:tcBorders>
          </w:tcPr>
          <w:p w:rsidR="00F034FB" w:rsidRPr="00A7544C" w:rsidRDefault="00F034FB" w:rsidP="00F034FB">
            <w:pPr>
              <w:rPr>
                <w:rFonts w:ascii="Arial" w:eastAsia="Arial" w:hAnsi="Arial" w:cs="Arial"/>
                <w:sz w:val="20"/>
                <w:szCs w:val="20"/>
              </w:rPr>
            </w:pPr>
          </w:p>
        </w:tc>
        <w:tc>
          <w:tcPr>
            <w:tcW w:w="811" w:type="pct"/>
            <w:tcBorders>
              <w:top w:val="single" w:sz="4" w:space="0" w:color="auto"/>
            </w:tcBorders>
          </w:tcPr>
          <w:p w:rsidR="00F034FB" w:rsidRDefault="00F034FB" w:rsidP="00F034FB">
            <w:pPr>
              <w:rPr>
                <w:rFonts w:ascii="Arial" w:eastAsia="Arial" w:hAnsi="Arial" w:cs="Arial"/>
                <w:sz w:val="20"/>
                <w:szCs w:val="20"/>
              </w:rPr>
            </w:pPr>
          </w:p>
        </w:tc>
      </w:tr>
      <w:tr w:rsidR="00F034FB" w:rsidRPr="00A7544C" w:rsidTr="0013418D">
        <w:trPr>
          <w:trHeight w:val="914"/>
        </w:trPr>
        <w:tc>
          <w:tcPr>
            <w:tcW w:w="285" w:type="pct"/>
            <w:tcBorders>
              <w:top w:val="single" w:sz="4" w:space="0" w:color="auto"/>
            </w:tcBorders>
          </w:tcPr>
          <w:p w:rsidR="00F034FB" w:rsidRDefault="00F034FB" w:rsidP="00F034FB">
            <w:pPr>
              <w:rPr>
                <w:rFonts w:ascii="Arial" w:eastAsia="Arial" w:hAnsi="Arial" w:cs="Arial"/>
                <w:sz w:val="20"/>
                <w:szCs w:val="20"/>
              </w:rPr>
            </w:pPr>
            <w:r>
              <w:rPr>
                <w:rFonts w:ascii="Arial" w:eastAsia="Arial" w:hAnsi="Arial" w:cs="Arial"/>
                <w:sz w:val="20"/>
                <w:szCs w:val="20"/>
              </w:rPr>
              <w:t>2.5</w:t>
            </w:r>
          </w:p>
        </w:tc>
        <w:tc>
          <w:tcPr>
            <w:tcW w:w="1528" w:type="pct"/>
            <w:tcBorders>
              <w:top w:val="single" w:sz="4" w:space="0" w:color="auto"/>
            </w:tcBorders>
            <w:vAlign w:val="center"/>
          </w:tcPr>
          <w:p w:rsidR="00F034FB" w:rsidRPr="00BD29D3" w:rsidRDefault="00F034FB" w:rsidP="00F034FB">
            <w:pPr>
              <w:jc w:val="both"/>
              <w:rPr>
                <w:rFonts w:ascii="Arial" w:eastAsia="Arial" w:hAnsi="Arial" w:cs="Arial"/>
                <w:sz w:val="20"/>
                <w:szCs w:val="20"/>
              </w:rPr>
            </w:pPr>
            <w:r w:rsidRPr="002D47DE">
              <w:rPr>
                <w:rFonts w:ascii="Arial" w:hAnsi="Arial" w:cs="Arial"/>
                <w:color w:val="000000"/>
              </w:rPr>
              <w:t>Cast reinforced concrete 10cm thick for tank cover 10cm thickness</w:t>
            </w:r>
          </w:p>
        </w:tc>
        <w:tc>
          <w:tcPr>
            <w:tcW w:w="919" w:type="pct"/>
            <w:tcBorders>
              <w:top w:val="single" w:sz="4" w:space="0" w:color="auto"/>
            </w:tcBorders>
            <w:vAlign w:val="bottom"/>
          </w:tcPr>
          <w:p w:rsidR="00F034FB" w:rsidRDefault="00F034FB" w:rsidP="00F034FB">
            <w:pPr>
              <w:rPr>
                <w:rFonts w:ascii="Arial" w:eastAsia="Arial" w:hAnsi="Arial" w:cs="Arial"/>
                <w:sz w:val="20"/>
                <w:szCs w:val="20"/>
              </w:rPr>
            </w:pPr>
            <w:r w:rsidRPr="002D47DE">
              <w:rPr>
                <w:rFonts w:ascii="Arial" w:hAnsi="Arial" w:cs="Arial"/>
                <w:color w:val="000000"/>
              </w:rPr>
              <w:t>M</w:t>
            </w:r>
            <w:r w:rsidRPr="002D47DE">
              <w:rPr>
                <w:rFonts w:ascii="Arial" w:hAnsi="Arial" w:cs="Arial"/>
                <w:color w:val="000000"/>
                <w:vertAlign w:val="superscript"/>
              </w:rPr>
              <w:t>3</w:t>
            </w:r>
          </w:p>
        </w:tc>
        <w:tc>
          <w:tcPr>
            <w:tcW w:w="714" w:type="pct"/>
            <w:tcBorders>
              <w:top w:val="single" w:sz="4" w:space="0" w:color="auto"/>
            </w:tcBorders>
            <w:vAlign w:val="bottom"/>
          </w:tcPr>
          <w:p w:rsidR="00F034FB" w:rsidRPr="007B3695" w:rsidRDefault="00F034FB" w:rsidP="00F034FB">
            <w:pPr>
              <w:rPr>
                <w:rFonts w:ascii="Arial" w:hAnsi="Arial" w:cs="Arial"/>
              </w:rPr>
            </w:pPr>
            <w:r>
              <w:rPr>
                <w:rFonts w:ascii="Arial" w:hAnsi="Arial" w:cs="Arial"/>
              </w:rPr>
              <w:t>1.3</w:t>
            </w:r>
          </w:p>
        </w:tc>
        <w:tc>
          <w:tcPr>
            <w:tcW w:w="743" w:type="pct"/>
            <w:tcBorders>
              <w:top w:val="single" w:sz="4" w:space="0" w:color="auto"/>
            </w:tcBorders>
          </w:tcPr>
          <w:p w:rsidR="00F034FB" w:rsidRPr="00A7544C" w:rsidRDefault="00F034FB" w:rsidP="00F034FB">
            <w:pPr>
              <w:rPr>
                <w:rFonts w:ascii="Arial" w:eastAsia="Arial" w:hAnsi="Arial" w:cs="Arial"/>
                <w:sz w:val="20"/>
                <w:szCs w:val="20"/>
              </w:rPr>
            </w:pPr>
          </w:p>
        </w:tc>
        <w:tc>
          <w:tcPr>
            <w:tcW w:w="811" w:type="pct"/>
            <w:tcBorders>
              <w:top w:val="single" w:sz="4" w:space="0" w:color="auto"/>
            </w:tcBorders>
          </w:tcPr>
          <w:p w:rsidR="00F034FB" w:rsidRDefault="00F034FB" w:rsidP="00F034FB">
            <w:pPr>
              <w:rPr>
                <w:rFonts w:ascii="Arial" w:eastAsia="Arial" w:hAnsi="Arial" w:cs="Arial"/>
                <w:sz w:val="20"/>
                <w:szCs w:val="20"/>
              </w:rPr>
            </w:pPr>
          </w:p>
        </w:tc>
      </w:tr>
      <w:tr w:rsidR="00F034FB" w:rsidRPr="00A7544C" w:rsidTr="0013418D">
        <w:trPr>
          <w:trHeight w:val="914"/>
        </w:trPr>
        <w:tc>
          <w:tcPr>
            <w:tcW w:w="285" w:type="pct"/>
            <w:tcBorders>
              <w:top w:val="single" w:sz="4" w:space="0" w:color="auto"/>
            </w:tcBorders>
          </w:tcPr>
          <w:p w:rsidR="00F034FB" w:rsidRDefault="00F034FB" w:rsidP="00F034FB">
            <w:pPr>
              <w:rPr>
                <w:rFonts w:ascii="Arial" w:eastAsia="Arial" w:hAnsi="Arial" w:cs="Arial"/>
                <w:sz w:val="20"/>
                <w:szCs w:val="20"/>
              </w:rPr>
            </w:pPr>
            <w:r>
              <w:rPr>
                <w:rFonts w:ascii="Arial" w:eastAsia="Arial" w:hAnsi="Arial" w:cs="Arial"/>
                <w:sz w:val="20"/>
                <w:szCs w:val="20"/>
              </w:rPr>
              <w:t>2.6</w:t>
            </w:r>
          </w:p>
        </w:tc>
        <w:tc>
          <w:tcPr>
            <w:tcW w:w="1528" w:type="pct"/>
            <w:tcBorders>
              <w:top w:val="single" w:sz="4" w:space="0" w:color="auto"/>
            </w:tcBorders>
            <w:vAlign w:val="center"/>
          </w:tcPr>
          <w:p w:rsidR="00F034FB" w:rsidRPr="00BD29D3" w:rsidRDefault="00F034FB" w:rsidP="00F034FB">
            <w:pPr>
              <w:jc w:val="both"/>
              <w:rPr>
                <w:rFonts w:ascii="Arial" w:eastAsia="Arial" w:hAnsi="Arial" w:cs="Arial"/>
                <w:sz w:val="20"/>
                <w:szCs w:val="20"/>
              </w:rPr>
            </w:pPr>
            <w:r w:rsidRPr="002D47DE">
              <w:rPr>
                <w:rFonts w:ascii="Arial" w:hAnsi="Arial" w:cs="Arial"/>
                <w:color w:val="000000"/>
              </w:rPr>
              <w:t xml:space="preserve"> Make Cement plaster for inside and outside the wall , mixed 1:4     </w:t>
            </w:r>
          </w:p>
        </w:tc>
        <w:tc>
          <w:tcPr>
            <w:tcW w:w="919" w:type="pct"/>
            <w:tcBorders>
              <w:top w:val="single" w:sz="4" w:space="0" w:color="auto"/>
            </w:tcBorders>
            <w:vAlign w:val="bottom"/>
          </w:tcPr>
          <w:p w:rsidR="00F034FB" w:rsidRDefault="00F034FB" w:rsidP="00F034FB">
            <w:pPr>
              <w:rPr>
                <w:rFonts w:ascii="Arial" w:eastAsia="Arial" w:hAnsi="Arial" w:cs="Arial"/>
                <w:sz w:val="20"/>
                <w:szCs w:val="20"/>
              </w:rPr>
            </w:pPr>
            <w:r w:rsidRPr="002D47DE">
              <w:rPr>
                <w:rFonts w:ascii="Arial" w:hAnsi="Arial" w:cs="Arial"/>
                <w:color w:val="000000"/>
              </w:rPr>
              <w:t xml:space="preserve"> M2 </w:t>
            </w:r>
          </w:p>
        </w:tc>
        <w:tc>
          <w:tcPr>
            <w:tcW w:w="714" w:type="pct"/>
            <w:tcBorders>
              <w:top w:val="single" w:sz="4" w:space="0" w:color="auto"/>
            </w:tcBorders>
            <w:vAlign w:val="bottom"/>
          </w:tcPr>
          <w:p w:rsidR="00F034FB" w:rsidRPr="007B3695" w:rsidRDefault="00F034FB" w:rsidP="00F034FB">
            <w:pPr>
              <w:rPr>
                <w:rFonts w:ascii="Arial" w:hAnsi="Arial" w:cs="Arial"/>
              </w:rPr>
            </w:pPr>
            <w:r w:rsidRPr="002D47DE">
              <w:rPr>
                <w:rFonts w:ascii="Arial" w:hAnsi="Arial" w:cs="Arial"/>
              </w:rPr>
              <w:t>30</w:t>
            </w:r>
          </w:p>
        </w:tc>
        <w:tc>
          <w:tcPr>
            <w:tcW w:w="743" w:type="pct"/>
            <w:tcBorders>
              <w:top w:val="single" w:sz="4" w:space="0" w:color="auto"/>
            </w:tcBorders>
          </w:tcPr>
          <w:p w:rsidR="00F034FB" w:rsidRPr="00A7544C" w:rsidRDefault="00F034FB" w:rsidP="00F034FB">
            <w:pPr>
              <w:rPr>
                <w:rFonts w:ascii="Arial" w:eastAsia="Arial" w:hAnsi="Arial" w:cs="Arial"/>
                <w:sz w:val="20"/>
                <w:szCs w:val="20"/>
              </w:rPr>
            </w:pPr>
          </w:p>
        </w:tc>
        <w:tc>
          <w:tcPr>
            <w:tcW w:w="811" w:type="pct"/>
            <w:tcBorders>
              <w:top w:val="single" w:sz="4" w:space="0" w:color="auto"/>
            </w:tcBorders>
          </w:tcPr>
          <w:p w:rsidR="00F034FB" w:rsidRDefault="00F034FB" w:rsidP="00F034FB">
            <w:pPr>
              <w:rPr>
                <w:rFonts w:ascii="Arial" w:eastAsia="Arial" w:hAnsi="Arial" w:cs="Arial"/>
                <w:sz w:val="20"/>
                <w:szCs w:val="20"/>
              </w:rPr>
            </w:pPr>
          </w:p>
        </w:tc>
      </w:tr>
      <w:tr w:rsidR="00F034FB" w:rsidRPr="00A7544C" w:rsidTr="0013418D">
        <w:trPr>
          <w:trHeight w:val="914"/>
        </w:trPr>
        <w:tc>
          <w:tcPr>
            <w:tcW w:w="285" w:type="pct"/>
            <w:tcBorders>
              <w:top w:val="single" w:sz="4" w:space="0" w:color="auto"/>
            </w:tcBorders>
          </w:tcPr>
          <w:p w:rsidR="00F034FB" w:rsidRDefault="00F034FB" w:rsidP="00F034FB">
            <w:pPr>
              <w:rPr>
                <w:rFonts w:ascii="Arial" w:eastAsia="Arial" w:hAnsi="Arial" w:cs="Arial"/>
                <w:sz w:val="20"/>
                <w:szCs w:val="20"/>
              </w:rPr>
            </w:pPr>
            <w:r>
              <w:rPr>
                <w:rFonts w:ascii="Arial" w:eastAsia="Arial" w:hAnsi="Arial" w:cs="Arial"/>
                <w:sz w:val="20"/>
                <w:szCs w:val="20"/>
              </w:rPr>
              <w:t>2.7</w:t>
            </w:r>
          </w:p>
        </w:tc>
        <w:tc>
          <w:tcPr>
            <w:tcW w:w="1528" w:type="pct"/>
            <w:tcBorders>
              <w:top w:val="single" w:sz="4" w:space="0" w:color="auto"/>
            </w:tcBorders>
            <w:vAlign w:val="center"/>
          </w:tcPr>
          <w:p w:rsidR="00F034FB" w:rsidRPr="00BD29D3" w:rsidRDefault="00F034FB" w:rsidP="00F034FB">
            <w:pPr>
              <w:jc w:val="both"/>
              <w:rPr>
                <w:rFonts w:ascii="Arial" w:eastAsia="Arial" w:hAnsi="Arial" w:cs="Arial"/>
                <w:sz w:val="20"/>
                <w:szCs w:val="20"/>
              </w:rPr>
            </w:pPr>
            <w:r w:rsidRPr="002D47DE">
              <w:rPr>
                <w:rFonts w:ascii="Arial" w:hAnsi="Arial" w:cs="Arial"/>
                <w:color w:val="000000"/>
              </w:rPr>
              <w:t xml:space="preserve"> Paint inside wall by waterproof. </w:t>
            </w:r>
          </w:p>
        </w:tc>
        <w:tc>
          <w:tcPr>
            <w:tcW w:w="919" w:type="pct"/>
            <w:tcBorders>
              <w:top w:val="single" w:sz="4" w:space="0" w:color="auto"/>
            </w:tcBorders>
            <w:vAlign w:val="bottom"/>
          </w:tcPr>
          <w:p w:rsidR="00F034FB" w:rsidRDefault="00F034FB" w:rsidP="00F034FB">
            <w:pPr>
              <w:rPr>
                <w:rFonts w:ascii="Arial" w:eastAsia="Arial" w:hAnsi="Arial" w:cs="Arial"/>
                <w:sz w:val="20"/>
                <w:szCs w:val="20"/>
              </w:rPr>
            </w:pPr>
            <w:r w:rsidRPr="002D47DE">
              <w:rPr>
                <w:rFonts w:ascii="Arial" w:hAnsi="Arial" w:cs="Arial"/>
                <w:color w:val="000000"/>
              </w:rPr>
              <w:t xml:space="preserve"> M2 </w:t>
            </w:r>
          </w:p>
        </w:tc>
        <w:tc>
          <w:tcPr>
            <w:tcW w:w="714" w:type="pct"/>
            <w:tcBorders>
              <w:top w:val="single" w:sz="4" w:space="0" w:color="auto"/>
            </w:tcBorders>
            <w:vAlign w:val="bottom"/>
          </w:tcPr>
          <w:p w:rsidR="00F034FB" w:rsidRPr="007B3695" w:rsidRDefault="00F034FB" w:rsidP="00F034FB">
            <w:pPr>
              <w:rPr>
                <w:rFonts w:ascii="Arial" w:hAnsi="Arial" w:cs="Arial"/>
              </w:rPr>
            </w:pPr>
            <w:r w:rsidRPr="002D47DE">
              <w:rPr>
                <w:rFonts w:ascii="Arial" w:hAnsi="Arial" w:cs="Arial"/>
              </w:rPr>
              <w:t>25</w:t>
            </w:r>
          </w:p>
        </w:tc>
        <w:tc>
          <w:tcPr>
            <w:tcW w:w="743" w:type="pct"/>
            <w:tcBorders>
              <w:top w:val="single" w:sz="4" w:space="0" w:color="auto"/>
            </w:tcBorders>
          </w:tcPr>
          <w:p w:rsidR="00F034FB" w:rsidRPr="00A7544C" w:rsidRDefault="00F034FB" w:rsidP="00F034FB">
            <w:pPr>
              <w:rPr>
                <w:rFonts w:ascii="Arial" w:eastAsia="Arial" w:hAnsi="Arial" w:cs="Arial"/>
                <w:sz w:val="20"/>
                <w:szCs w:val="20"/>
              </w:rPr>
            </w:pPr>
          </w:p>
        </w:tc>
        <w:tc>
          <w:tcPr>
            <w:tcW w:w="811" w:type="pct"/>
            <w:tcBorders>
              <w:top w:val="single" w:sz="4" w:space="0" w:color="auto"/>
            </w:tcBorders>
          </w:tcPr>
          <w:p w:rsidR="00F034FB" w:rsidRDefault="00F034FB" w:rsidP="00F034FB">
            <w:pPr>
              <w:rPr>
                <w:rFonts w:ascii="Arial" w:eastAsia="Arial" w:hAnsi="Arial" w:cs="Arial"/>
                <w:sz w:val="20"/>
                <w:szCs w:val="20"/>
              </w:rPr>
            </w:pPr>
          </w:p>
        </w:tc>
      </w:tr>
      <w:tr w:rsidR="00F034FB" w:rsidRPr="00A7544C" w:rsidTr="0013418D">
        <w:trPr>
          <w:trHeight w:val="914"/>
        </w:trPr>
        <w:tc>
          <w:tcPr>
            <w:tcW w:w="285" w:type="pct"/>
            <w:tcBorders>
              <w:top w:val="single" w:sz="4" w:space="0" w:color="auto"/>
            </w:tcBorders>
          </w:tcPr>
          <w:p w:rsidR="00F034FB" w:rsidRDefault="00F034FB" w:rsidP="00F034FB">
            <w:pPr>
              <w:rPr>
                <w:rFonts w:ascii="Arial" w:eastAsia="Arial" w:hAnsi="Arial" w:cs="Arial"/>
                <w:sz w:val="20"/>
                <w:szCs w:val="20"/>
              </w:rPr>
            </w:pPr>
            <w:r>
              <w:rPr>
                <w:rFonts w:ascii="Arial" w:eastAsia="Arial" w:hAnsi="Arial" w:cs="Arial"/>
                <w:sz w:val="20"/>
                <w:szCs w:val="20"/>
              </w:rPr>
              <w:t>2.8</w:t>
            </w:r>
          </w:p>
        </w:tc>
        <w:tc>
          <w:tcPr>
            <w:tcW w:w="1528" w:type="pct"/>
            <w:tcBorders>
              <w:top w:val="single" w:sz="4" w:space="0" w:color="auto"/>
            </w:tcBorders>
            <w:vAlign w:val="center"/>
          </w:tcPr>
          <w:p w:rsidR="00F034FB" w:rsidRPr="00BD29D3" w:rsidRDefault="00F034FB" w:rsidP="00F034FB">
            <w:pPr>
              <w:jc w:val="both"/>
              <w:rPr>
                <w:rFonts w:ascii="Arial" w:eastAsia="Arial" w:hAnsi="Arial" w:cs="Arial"/>
                <w:sz w:val="20"/>
                <w:szCs w:val="20"/>
              </w:rPr>
            </w:pPr>
            <w:r w:rsidRPr="002D47DE">
              <w:rPr>
                <w:rFonts w:ascii="Arial" w:hAnsi="Arial" w:cs="Arial"/>
                <w:color w:val="000000"/>
              </w:rPr>
              <w:t>installation of metal high level plate cover</w:t>
            </w:r>
            <w:r>
              <w:rPr>
                <w:rFonts w:ascii="Arial" w:hAnsi="Arial" w:cs="Arial"/>
                <w:color w:val="000000"/>
              </w:rPr>
              <w:t>, the</w:t>
            </w:r>
            <w:r w:rsidRPr="002D47DE">
              <w:rPr>
                <w:rFonts w:ascii="Arial" w:hAnsi="Arial" w:cs="Arial"/>
                <w:color w:val="000000"/>
              </w:rPr>
              <w:t xml:space="preserve"> size</w:t>
            </w:r>
            <w:r>
              <w:rPr>
                <w:rFonts w:ascii="Arial" w:hAnsi="Arial" w:cs="Arial"/>
                <w:color w:val="000000"/>
              </w:rPr>
              <w:t xml:space="preserve"> is</w:t>
            </w:r>
            <w:r w:rsidRPr="002D47DE">
              <w:rPr>
                <w:rFonts w:ascii="Arial" w:hAnsi="Arial" w:cs="Arial"/>
                <w:color w:val="000000"/>
              </w:rPr>
              <w:t xml:space="preserve"> 50x50cm framed by angle 2 inch</w:t>
            </w:r>
          </w:p>
        </w:tc>
        <w:tc>
          <w:tcPr>
            <w:tcW w:w="919" w:type="pct"/>
            <w:tcBorders>
              <w:top w:val="single" w:sz="4" w:space="0" w:color="auto"/>
            </w:tcBorders>
            <w:vAlign w:val="bottom"/>
          </w:tcPr>
          <w:p w:rsidR="00F034FB" w:rsidRDefault="00F034FB" w:rsidP="00F034FB">
            <w:pPr>
              <w:rPr>
                <w:rFonts w:ascii="Arial" w:eastAsia="Arial" w:hAnsi="Arial" w:cs="Arial"/>
                <w:sz w:val="20"/>
                <w:szCs w:val="20"/>
              </w:rPr>
            </w:pPr>
            <w:r w:rsidRPr="002D47DE">
              <w:rPr>
                <w:rFonts w:ascii="Arial" w:hAnsi="Arial" w:cs="Arial"/>
                <w:color w:val="000000"/>
              </w:rPr>
              <w:t xml:space="preserve"> PSC </w:t>
            </w:r>
          </w:p>
        </w:tc>
        <w:tc>
          <w:tcPr>
            <w:tcW w:w="714" w:type="pct"/>
            <w:tcBorders>
              <w:top w:val="single" w:sz="4" w:space="0" w:color="auto"/>
            </w:tcBorders>
            <w:vAlign w:val="bottom"/>
          </w:tcPr>
          <w:p w:rsidR="00F034FB" w:rsidRPr="007B3695" w:rsidRDefault="00F034FB" w:rsidP="00F034FB">
            <w:pPr>
              <w:rPr>
                <w:rFonts w:ascii="Arial" w:hAnsi="Arial" w:cs="Arial"/>
              </w:rPr>
            </w:pPr>
            <w:r w:rsidRPr="002D47DE">
              <w:rPr>
                <w:rFonts w:ascii="Arial" w:hAnsi="Arial" w:cs="Arial"/>
              </w:rPr>
              <w:t>1</w:t>
            </w:r>
          </w:p>
        </w:tc>
        <w:tc>
          <w:tcPr>
            <w:tcW w:w="743" w:type="pct"/>
            <w:tcBorders>
              <w:top w:val="single" w:sz="4" w:space="0" w:color="auto"/>
            </w:tcBorders>
          </w:tcPr>
          <w:p w:rsidR="00F034FB" w:rsidRPr="00A7544C" w:rsidRDefault="00F034FB" w:rsidP="00F034FB">
            <w:pPr>
              <w:rPr>
                <w:rFonts w:ascii="Arial" w:eastAsia="Arial" w:hAnsi="Arial" w:cs="Arial"/>
                <w:sz w:val="20"/>
                <w:szCs w:val="20"/>
              </w:rPr>
            </w:pPr>
          </w:p>
        </w:tc>
        <w:tc>
          <w:tcPr>
            <w:tcW w:w="811" w:type="pct"/>
            <w:tcBorders>
              <w:top w:val="single" w:sz="4" w:space="0" w:color="auto"/>
            </w:tcBorders>
          </w:tcPr>
          <w:p w:rsidR="00F034FB" w:rsidRDefault="00F034FB" w:rsidP="00F034FB">
            <w:pPr>
              <w:rPr>
                <w:rFonts w:ascii="Arial" w:eastAsia="Arial" w:hAnsi="Arial" w:cs="Arial"/>
                <w:sz w:val="20"/>
                <w:szCs w:val="20"/>
              </w:rPr>
            </w:pPr>
          </w:p>
        </w:tc>
      </w:tr>
      <w:tr w:rsidR="00F034FB" w:rsidRPr="00A7544C" w:rsidTr="0013418D">
        <w:trPr>
          <w:trHeight w:val="914"/>
        </w:trPr>
        <w:tc>
          <w:tcPr>
            <w:tcW w:w="285" w:type="pct"/>
            <w:tcBorders>
              <w:top w:val="single" w:sz="4" w:space="0" w:color="auto"/>
            </w:tcBorders>
          </w:tcPr>
          <w:p w:rsidR="00F034FB" w:rsidRDefault="00F034FB" w:rsidP="00F034FB">
            <w:pPr>
              <w:rPr>
                <w:rFonts w:ascii="Arial" w:eastAsia="Arial" w:hAnsi="Arial" w:cs="Arial"/>
                <w:sz w:val="20"/>
                <w:szCs w:val="20"/>
              </w:rPr>
            </w:pPr>
            <w:r>
              <w:rPr>
                <w:rFonts w:ascii="Arial" w:eastAsia="Arial" w:hAnsi="Arial" w:cs="Arial"/>
                <w:sz w:val="20"/>
                <w:szCs w:val="20"/>
              </w:rPr>
              <w:t xml:space="preserve">2.9 </w:t>
            </w:r>
          </w:p>
        </w:tc>
        <w:tc>
          <w:tcPr>
            <w:tcW w:w="1528" w:type="pct"/>
            <w:tcBorders>
              <w:top w:val="single" w:sz="4" w:space="0" w:color="auto"/>
            </w:tcBorders>
            <w:vAlign w:val="center"/>
          </w:tcPr>
          <w:p w:rsidR="00F034FB" w:rsidRPr="002D47DE" w:rsidRDefault="00F034FB" w:rsidP="00F034FB">
            <w:pPr>
              <w:jc w:val="both"/>
              <w:rPr>
                <w:rFonts w:ascii="Arial" w:hAnsi="Arial" w:cs="Arial"/>
                <w:color w:val="000000"/>
              </w:rPr>
            </w:pPr>
            <w:r>
              <w:rPr>
                <w:rFonts w:ascii="Arial" w:hAnsi="Arial" w:cs="Arial"/>
                <w:color w:val="000000"/>
              </w:rPr>
              <w:t xml:space="preserve">Link the </w:t>
            </w:r>
            <w:r>
              <w:t xml:space="preserve"> </w:t>
            </w:r>
            <w:r w:rsidRPr="002C2997">
              <w:rPr>
                <w:rFonts w:ascii="Arial" w:hAnsi="Arial" w:cs="Arial"/>
                <w:color w:val="000000"/>
              </w:rPr>
              <w:t>Underground water tank</w:t>
            </w:r>
            <w:r>
              <w:rPr>
                <w:rFonts w:ascii="Arial" w:hAnsi="Arial" w:cs="Arial"/>
                <w:color w:val="000000"/>
              </w:rPr>
              <w:t xml:space="preserve"> with the existing elevated tank in nearby water station, using 2 inch </w:t>
            </w:r>
            <w:proofErr w:type="spellStart"/>
            <w:r>
              <w:rPr>
                <w:rFonts w:ascii="Arial" w:hAnsi="Arial" w:cs="Arial"/>
                <w:color w:val="000000"/>
              </w:rPr>
              <w:t>polycine</w:t>
            </w:r>
            <w:proofErr w:type="spellEnd"/>
            <w:r>
              <w:rPr>
                <w:rFonts w:ascii="Arial" w:hAnsi="Arial" w:cs="Arial"/>
                <w:color w:val="000000"/>
              </w:rPr>
              <w:t xml:space="preserve"> pipe &amp; necessary fittings like : inlet and outlet valve, elbow, 2meter galvanized pipe &amp; any other. The cost contains digging the </w:t>
            </w:r>
            <w:r>
              <w:rPr>
                <w:rFonts w:ascii="Arial" w:hAnsi="Arial" w:cs="Arial"/>
                <w:color w:val="000000"/>
              </w:rPr>
              <w:lastRenderedPageBreak/>
              <w:t>pipe - line</w:t>
            </w:r>
          </w:p>
        </w:tc>
        <w:tc>
          <w:tcPr>
            <w:tcW w:w="919" w:type="pct"/>
            <w:tcBorders>
              <w:top w:val="single" w:sz="4" w:space="0" w:color="auto"/>
            </w:tcBorders>
            <w:vAlign w:val="bottom"/>
          </w:tcPr>
          <w:p w:rsidR="00F034FB" w:rsidRPr="002D47DE" w:rsidRDefault="00F034FB" w:rsidP="00F034FB">
            <w:pPr>
              <w:rPr>
                <w:rFonts w:ascii="Arial" w:hAnsi="Arial" w:cs="Arial"/>
                <w:color w:val="000000"/>
              </w:rPr>
            </w:pPr>
            <w:r>
              <w:rPr>
                <w:rFonts w:ascii="Arial" w:hAnsi="Arial" w:cs="Arial"/>
                <w:color w:val="000000"/>
              </w:rPr>
              <w:lastRenderedPageBreak/>
              <w:t>M l</w:t>
            </w:r>
          </w:p>
        </w:tc>
        <w:tc>
          <w:tcPr>
            <w:tcW w:w="714" w:type="pct"/>
            <w:tcBorders>
              <w:top w:val="single" w:sz="4" w:space="0" w:color="auto"/>
            </w:tcBorders>
            <w:vAlign w:val="bottom"/>
          </w:tcPr>
          <w:p w:rsidR="00F034FB" w:rsidRPr="002D47DE" w:rsidRDefault="00F034FB" w:rsidP="00F034FB">
            <w:pPr>
              <w:rPr>
                <w:rFonts w:ascii="Arial" w:hAnsi="Arial" w:cs="Arial"/>
              </w:rPr>
            </w:pPr>
            <w:r>
              <w:rPr>
                <w:rFonts w:ascii="Arial" w:hAnsi="Arial" w:cs="Arial"/>
              </w:rPr>
              <w:t>1000</w:t>
            </w:r>
          </w:p>
        </w:tc>
        <w:tc>
          <w:tcPr>
            <w:tcW w:w="743" w:type="pct"/>
            <w:tcBorders>
              <w:top w:val="single" w:sz="4" w:space="0" w:color="auto"/>
            </w:tcBorders>
          </w:tcPr>
          <w:p w:rsidR="00F034FB" w:rsidRPr="00A7544C" w:rsidRDefault="00F034FB" w:rsidP="00F034FB">
            <w:pPr>
              <w:rPr>
                <w:rFonts w:ascii="Arial" w:eastAsia="Arial" w:hAnsi="Arial" w:cs="Arial"/>
                <w:sz w:val="20"/>
                <w:szCs w:val="20"/>
              </w:rPr>
            </w:pPr>
          </w:p>
        </w:tc>
        <w:tc>
          <w:tcPr>
            <w:tcW w:w="811" w:type="pct"/>
            <w:tcBorders>
              <w:top w:val="single" w:sz="4" w:space="0" w:color="auto"/>
            </w:tcBorders>
          </w:tcPr>
          <w:p w:rsidR="00F034FB" w:rsidRDefault="00F034FB" w:rsidP="00F034FB">
            <w:pPr>
              <w:rPr>
                <w:rFonts w:ascii="Arial" w:eastAsia="Arial" w:hAnsi="Arial" w:cs="Arial"/>
                <w:sz w:val="20"/>
                <w:szCs w:val="20"/>
              </w:rPr>
            </w:pPr>
          </w:p>
        </w:tc>
      </w:tr>
      <w:tr w:rsidR="0074027E" w:rsidRPr="00C36E97" w:rsidTr="00CE430A">
        <w:trPr>
          <w:gridAfter w:val="5"/>
          <w:wAfter w:w="4715" w:type="pct"/>
        </w:trPr>
        <w:tc>
          <w:tcPr>
            <w:tcW w:w="285" w:type="pct"/>
            <w:shd w:val="clear" w:color="auto" w:fill="D9D9D9" w:themeFill="background1" w:themeFillShade="D9"/>
          </w:tcPr>
          <w:p w:rsidR="0074027E" w:rsidRPr="00C36E97" w:rsidRDefault="0074027E" w:rsidP="009C6084">
            <w:pPr>
              <w:rPr>
                <w:rFonts w:ascii="Arial" w:eastAsia="Arial" w:hAnsi="Arial" w:cs="Arial"/>
                <w:b/>
                <w:bCs/>
                <w:sz w:val="20"/>
                <w:szCs w:val="20"/>
              </w:rPr>
            </w:pPr>
            <w:r w:rsidRPr="00C36E97">
              <w:rPr>
                <w:rFonts w:ascii="Arial" w:eastAsia="Arial" w:hAnsi="Arial" w:cs="Arial"/>
                <w:b/>
                <w:bCs/>
                <w:sz w:val="20"/>
                <w:szCs w:val="20"/>
              </w:rPr>
              <w:lastRenderedPageBreak/>
              <w:t>3</w:t>
            </w:r>
          </w:p>
        </w:tc>
      </w:tr>
      <w:tr w:rsidR="0074027E" w:rsidRPr="00A7544C" w:rsidTr="00CE430A">
        <w:trPr>
          <w:trHeight w:val="380"/>
        </w:trPr>
        <w:tc>
          <w:tcPr>
            <w:tcW w:w="285" w:type="pct"/>
            <w:tcBorders>
              <w:bottom w:val="single" w:sz="4" w:space="0" w:color="auto"/>
            </w:tcBorders>
          </w:tcPr>
          <w:p w:rsidR="0074027E" w:rsidRPr="00A7544C" w:rsidRDefault="0074027E" w:rsidP="009C6084">
            <w:pPr>
              <w:rPr>
                <w:rFonts w:ascii="Arial" w:eastAsia="Arial" w:hAnsi="Arial" w:cs="Arial"/>
                <w:sz w:val="20"/>
                <w:szCs w:val="20"/>
              </w:rPr>
            </w:pPr>
          </w:p>
        </w:tc>
        <w:tc>
          <w:tcPr>
            <w:tcW w:w="1528" w:type="pct"/>
          </w:tcPr>
          <w:p w:rsidR="0074027E" w:rsidRPr="00F034FB" w:rsidRDefault="00F034FB" w:rsidP="009C6084">
            <w:pPr>
              <w:bidi/>
              <w:jc w:val="both"/>
              <w:rPr>
                <w:rFonts w:ascii="Arial" w:eastAsia="Arial" w:hAnsi="Arial" w:cs="Arial"/>
                <w:sz w:val="20"/>
                <w:szCs w:val="20"/>
              </w:rPr>
            </w:pPr>
            <w:r w:rsidRPr="00F034FB">
              <w:rPr>
                <w:rFonts w:ascii="Arial" w:eastAsia="Times New Roman" w:hAnsi="Arial" w:cs="Arial"/>
                <w:b/>
                <w:bCs/>
                <w:sz w:val="20"/>
                <w:szCs w:val="20"/>
              </w:rPr>
              <w:t>BOQ for supply of school seats, 45 units.</w:t>
            </w:r>
            <w:r w:rsidRPr="00F034FB">
              <w:rPr>
                <w:rFonts w:ascii="Arial" w:eastAsia="Times New Roman" w:hAnsi="Arial" w:cs="Arial"/>
                <w:b/>
                <w:bCs/>
                <w:sz w:val="20"/>
                <w:szCs w:val="20"/>
                <w:vertAlign w:val="superscript"/>
              </w:rPr>
              <w:t xml:space="preserve"> </w:t>
            </w:r>
            <w:r w:rsidRPr="00F034FB">
              <w:rPr>
                <w:rFonts w:ascii="Arial" w:eastAsia="Times New Roman" w:hAnsi="Arial" w:cs="Arial"/>
                <w:b/>
                <w:bCs/>
                <w:sz w:val="20"/>
                <w:szCs w:val="20"/>
              </w:rPr>
              <w:t>See drawing</w:t>
            </w:r>
            <w:r w:rsidRPr="00F034FB">
              <w:rPr>
                <w:rFonts w:ascii="Arial" w:eastAsia="Arial" w:hAnsi="Arial" w:cs="Arial"/>
                <w:sz w:val="20"/>
                <w:szCs w:val="20"/>
              </w:rPr>
              <w:t xml:space="preserve"> </w:t>
            </w:r>
          </w:p>
        </w:tc>
        <w:tc>
          <w:tcPr>
            <w:tcW w:w="919" w:type="pct"/>
          </w:tcPr>
          <w:p w:rsidR="0074027E" w:rsidRPr="00A7544C" w:rsidRDefault="0074027E" w:rsidP="009C6084">
            <w:pPr>
              <w:rPr>
                <w:rFonts w:ascii="Arial" w:eastAsia="Arial" w:hAnsi="Arial" w:cs="Arial"/>
                <w:sz w:val="20"/>
                <w:szCs w:val="20"/>
              </w:rPr>
            </w:pPr>
          </w:p>
        </w:tc>
        <w:tc>
          <w:tcPr>
            <w:tcW w:w="714" w:type="pct"/>
          </w:tcPr>
          <w:p w:rsidR="0074027E" w:rsidRPr="00A7544C" w:rsidRDefault="0074027E" w:rsidP="009C6084">
            <w:pPr>
              <w:rPr>
                <w:rFonts w:ascii="Arial" w:eastAsia="Arial" w:hAnsi="Arial" w:cs="Arial"/>
                <w:sz w:val="20"/>
                <w:szCs w:val="20"/>
              </w:rPr>
            </w:pPr>
          </w:p>
        </w:tc>
        <w:tc>
          <w:tcPr>
            <w:tcW w:w="743" w:type="pct"/>
          </w:tcPr>
          <w:p w:rsidR="0074027E" w:rsidRPr="00A7544C" w:rsidRDefault="0074027E" w:rsidP="009C6084">
            <w:pPr>
              <w:rPr>
                <w:rFonts w:ascii="Arial" w:eastAsia="Arial" w:hAnsi="Arial" w:cs="Arial"/>
                <w:sz w:val="20"/>
                <w:szCs w:val="20"/>
              </w:rPr>
            </w:pPr>
          </w:p>
        </w:tc>
        <w:tc>
          <w:tcPr>
            <w:tcW w:w="811" w:type="pct"/>
          </w:tcPr>
          <w:p w:rsidR="0074027E" w:rsidRPr="00A7544C" w:rsidRDefault="0074027E" w:rsidP="009C6084">
            <w:pPr>
              <w:rPr>
                <w:rFonts w:ascii="Arial" w:eastAsia="Arial" w:hAnsi="Arial" w:cs="Arial"/>
                <w:sz w:val="20"/>
                <w:szCs w:val="20"/>
              </w:rPr>
            </w:pPr>
          </w:p>
        </w:tc>
      </w:tr>
      <w:tr w:rsidR="00602C35" w:rsidRPr="00A7544C" w:rsidTr="00A81BE6">
        <w:trPr>
          <w:trHeight w:val="1460"/>
        </w:trPr>
        <w:tc>
          <w:tcPr>
            <w:tcW w:w="285" w:type="pct"/>
            <w:tcBorders>
              <w:bottom w:val="nil"/>
            </w:tcBorders>
          </w:tcPr>
          <w:p w:rsidR="00602C35" w:rsidRDefault="00602C35" w:rsidP="00602C35">
            <w:pPr>
              <w:rPr>
                <w:rFonts w:ascii="Arial" w:eastAsia="Arial" w:hAnsi="Arial" w:cs="Arial"/>
                <w:sz w:val="20"/>
                <w:szCs w:val="20"/>
              </w:rPr>
            </w:pPr>
            <w:r>
              <w:rPr>
                <w:rFonts w:ascii="Arial" w:eastAsia="Arial" w:hAnsi="Arial" w:cs="Arial"/>
                <w:sz w:val="20"/>
                <w:szCs w:val="20"/>
              </w:rPr>
              <w:t>3.1</w:t>
            </w:r>
          </w:p>
        </w:tc>
        <w:tc>
          <w:tcPr>
            <w:tcW w:w="1528" w:type="pct"/>
            <w:vAlign w:val="center"/>
          </w:tcPr>
          <w:p w:rsidR="00602C35" w:rsidRPr="004B0642" w:rsidRDefault="00602C35" w:rsidP="00602C35">
            <w:pPr>
              <w:jc w:val="both"/>
              <w:rPr>
                <w:rFonts w:ascii="Arial" w:eastAsia="Arial" w:hAnsi="Arial" w:cs="Arial"/>
                <w:b/>
                <w:bCs/>
                <w:sz w:val="20"/>
                <w:szCs w:val="20"/>
                <w:u w:val="single"/>
              </w:rPr>
            </w:pPr>
            <w:r>
              <w:rPr>
                <w:rFonts w:ascii="Arial" w:hAnsi="Arial" w:cs="Arial"/>
                <w:color w:val="000000"/>
              </w:rPr>
              <w:t xml:space="preserve">Supply, welding and fabrication of small bench (3 student’s bench) 120 cm length &amp; 40 cm high &amp; 30cm width, using metal pipe (3*6 cm – 1mm thick) as frame and 2*4 cm as </w:t>
            </w:r>
            <w:proofErr w:type="spellStart"/>
            <w:r>
              <w:rPr>
                <w:rFonts w:ascii="Arial" w:hAnsi="Arial" w:cs="Arial"/>
                <w:color w:val="000000"/>
              </w:rPr>
              <w:t>acomy</w:t>
            </w:r>
            <w:proofErr w:type="spellEnd"/>
            <w:r>
              <w:rPr>
                <w:rFonts w:ascii="Arial" w:hAnsi="Arial" w:cs="Arial"/>
                <w:color w:val="000000"/>
              </w:rPr>
              <w:t xml:space="preserve"> on the surface (5 lines). See drawing. Good welding &amp; painting to be considered</w:t>
            </w:r>
          </w:p>
        </w:tc>
        <w:tc>
          <w:tcPr>
            <w:tcW w:w="919" w:type="pct"/>
            <w:vAlign w:val="bottom"/>
          </w:tcPr>
          <w:p w:rsidR="00602C35" w:rsidDel="00A06701" w:rsidRDefault="00602C35" w:rsidP="00602C35">
            <w:pPr>
              <w:rPr>
                <w:rFonts w:ascii="Arial" w:eastAsia="Arial" w:hAnsi="Arial" w:cs="Arial"/>
                <w:sz w:val="20"/>
                <w:szCs w:val="20"/>
              </w:rPr>
            </w:pPr>
            <w:r>
              <w:rPr>
                <w:rFonts w:ascii="Arial" w:hAnsi="Arial" w:cs="Arial"/>
                <w:color w:val="000000"/>
              </w:rPr>
              <w:t>No</w:t>
            </w:r>
          </w:p>
        </w:tc>
        <w:tc>
          <w:tcPr>
            <w:tcW w:w="714" w:type="pct"/>
            <w:vAlign w:val="bottom"/>
          </w:tcPr>
          <w:p w:rsidR="00602C35" w:rsidRPr="007B3695" w:rsidRDefault="00602C35" w:rsidP="00602C35">
            <w:pPr>
              <w:rPr>
                <w:rFonts w:ascii="Arial" w:hAnsi="Arial" w:cs="Arial"/>
              </w:rPr>
            </w:pPr>
            <w:r>
              <w:rPr>
                <w:rFonts w:ascii="Arial" w:hAnsi="Arial" w:cs="Arial"/>
              </w:rPr>
              <w:t>45</w:t>
            </w:r>
          </w:p>
        </w:tc>
        <w:tc>
          <w:tcPr>
            <w:tcW w:w="743" w:type="pct"/>
          </w:tcPr>
          <w:p w:rsidR="00602C35" w:rsidRPr="00A7544C" w:rsidRDefault="00602C35" w:rsidP="00602C35">
            <w:pPr>
              <w:rPr>
                <w:rFonts w:ascii="Arial" w:eastAsia="Arial" w:hAnsi="Arial" w:cs="Arial"/>
                <w:sz w:val="20"/>
                <w:szCs w:val="20"/>
              </w:rPr>
            </w:pPr>
          </w:p>
        </w:tc>
        <w:tc>
          <w:tcPr>
            <w:tcW w:w="811" w:type="pct"/>
          </w:tcPr>
          <w:p w:rsidR="00602C35" w:rsidRDefault="00602C35" w:rsidP="00602C35">
            <w:pPr>
              <w:rPr>
                <w:rFonts w:ascii="Arial" w:eastAsia="Arial" w:hAnsi="Arial" w:cs="Arial"/>
                <w:sz w:val="20"/>
                <w:szCs w:val="20"/>
              </w:rPr>
            </w:pPr>
          </w:p>
        </w:tc>
      </w:tr>
      <w:tr w:rsidR="00602C35" w:rsidRPr="00A7544C" w:rsidTr="00A81BE6">
        <w:tc>
          <w:tcPr>
            <w:tcW w:w="285" w:type="pct"/>
            <w:tcBorders>
              <w:top w:val="nil"/>
            </w:tcBorders>
          </w:tcPr>
          <w:p w:rsidR="00602C35" w:rsidRPr="00A7544C" w:rsidRDefault="00602C35" w:rsidP="00602C35">
            <w:pPr>
              <w:rPr>
                <w:rFonts w:ascii="Arial" w:eastAsia="Arial" w:hAnsi="Arial" w:cs="Arial"/>
                <w:sz w:val="20"/>
                <w:szCs w:val="20"/>
              </w:rPr>
            </w:pPr>
            <w:r>
              <w:rPr>
                <w:rFonts w:ascii="Arial" w:eastAsia="Arial" w:hAnsi="Arial" w:cs="Arial"/>
                <w:sz w:val="20"/>
                <w:szCs w:val="20"/>
              </w:rPr>
              <w:t>3.2</w:t>
            </w:r>
          </w:p>
        </w:tc>
        <w:tc>
          <w:tcPr>
            <w:tcW w:w="1528" w:type="pct"/>
            <w:vAlign w:val="center"/>
          </w:tcPr>
          <w:p w:rsidR="00602C35" w:rsidRPr="004B0642" w:rsidRDefault="00602C35" w:rsidP="00602C35">
            <w:pPr>
              <w:jc w:val="both"/>
              <w:rPr>
                <w:rFonts w:ascii="Arial" w:eastAsia="Arial" w:hAnsi="Arial" w:cs="Arial"/>
                <w:sz w:val="20"/>
                <w:szCs w:val="20"/>
              </w:rPr>
            </w:pPr>
            <w:r>
              <w:rPr>
                <w:rFonts w:ascii="Arial" w:hAnsi="Arial" w:cs="Arial"/>
                <w:color w:val="000000"/>
              </w:rPr>
              <w:t>Supply, welding and fabrication of small table (3 student’s table) 120 cm length &amp; 80 cm high &amp; 40cm width, using metal pipe (3*6 cm – 1mm thick) and metal plate 1mm. See drawing Good welding &amp; painting to be considered.</w:t>
            </w:r>
          </w:p>
        </w:tc>
        <w:tc>
          <w:tcPr>
            <w:tcW w:w="919" w:type="pct"/>
            <w:vAlign w:val="bottom"/>
          </w:tcPr>
          <w:p w:rsidR="00602C35" w:rsidRPr="00A7544C" w:rsidRDefault="00602C35" w:rsidP="00602C35">
            <w:pPr>
              <w:rPr>
                <w:rFonts w:ascii="Arial" w:eastAsia="Arial" w:hAnsi="Arial" w:cs="Arial"/>
                <w:sz w:val="20"/>
                <w:szCs w:val="20"/>
              </w:rPr>
            </w:pPr>
            <w:r>
              <w:rPr>
                <w:rFonts w:ascii="Arial" w:hAnsi="Arial" w:cs="Arial"/>
                <w:color w:val="000000"/>
              </w:rPr>
              <w:t>No</w:t>
            </w:r>
          </w:p>
        </w:tc>
        <w:tc>
          <w:tcPr>
            <w:tcW w:w="714" w:type="pct"/>
            <w:vAlign w:val="bottom"/>
          </w:tcPr>
          <w:p w:rsidR="00602C35" w:rsidRPr="00A7544C" w:rsidRDefault="00602C35" w:rsidP="00602C35">
            <w:pPr>
              <w:rPr>
                <w:rFonts w:ascii="Arial" w:eastAsia="Arial" w:hAnsi="Arial" w:cs="Arial"/>
                <w:sz w:val="20"/>
                <w:szCs w:val="20"/>
              </w:rPr>
            </w:pPr>
            <w:r>
              <w:rPr>
                <w:rFonts w:ascii="Arial" w:hAnsi="Arial" w:cs="Arial"/>
              </w:rPr>
              <w:t>45</w:t>
            </w:r>
          </w:p>
        </w:tc>
        <w:tc>
          <w:tcPr>
            <w:tcW w:w="743" w:type="pct"/>
          </w:tcPr>
          <w:p w:rsidR="00602C35" w:rsidRPr="00A7544C" w:rsidRDefault="00602C35" w:rsidP="00602C35">
            <w:pPr>
              <w:rPr>
                <w:rFonts w:ascii="Arial" w:eastAsia="Arial" w:hAnsi="Arial" w:cs="Arial"/>
                <w:sz w:val="20"/>
                <w:szCs w:val="20"/>
              </w:rPr>
            </w:pPr>
          </w:p>
        </w:tc>
        <w:tc>
          <w:tcPr>
            <w:tcW w:w="811" w:type="pct"/>
          </w:tcPr>
          <w:p w:rsidR="00602C35" w:rsidRPr="00A7544C" w:rsidRDefault="00602C35" w:rsidP="00602C35">
            <w:pPr>
              <w:rPr>
                <w:rFonts w:ascii="Arial" w:eastAsia="Arial" w:hAnsi="Arial" w:cs="Arial"/>
                <w:sz w:val="20"/>
                <w:szCs w:val="20"/>
              </w:rPr>
            </w:pPr>
          </w:p>
        </w:tc>
      </w:tr>
    </w:tbl>
    <w:p w:rsidR="00E41736" w:rsidRDefault="00E41736">
      <w:pPr>
        <w:rPr>
          <w:rFonts w:ascii="Arial" w:eastAsia="Arial" w:hAnsi="Arial" w:cs="Arial"/>
          <w:color w:val="FF0000"/>
        </w:rPr>
      </w:pPr>
    </w:p>
    <w:p w:rsidR="00E41736" w:rsidRDefault="00E41736">
      <w:pPr>
        <w:rPr>
          <w:rFonts w:ascii="Arial" w:eastAsia="Arial" w:hAnsi="Arial" w:cs="Arial"/>
          <w:color w:val="FF0000"/>
        </w:rPr>
      </w:pPr>
    </w:p>
    <w:p w:rsidR="00E41736" w:rsidRDefault="00B210B3">
      <w:pPr>
        <w:rPr>
          <w:rFonts w:ascii="Arial" w:eastAsia="Arial" w:hAnsi="Arial" w:cs="Arial"/>
          <w:color w:val="FF0000"/>
        </w:rPr>
      </w:pPr>
      <w:r>
        <w:rPr>
          <w:rFonts w:ascii="Arial" w:eastAsia="Arial" w:hAnsi="Arial" w:cs="Arial"/>
          <w:noProof/>
          <w:color w:val="FF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pt;margin-top:41pt;width:337.55pt;height:270.6pt;z-index:251658240">
            <v:imagedata r:id="rId18" o:title="" croptop="7177f" cropbottom="2392f" cropleft="12651f" cropright="21896f"/>
            <w10:wrap type="square"/>
          </v:shape>
          <o:OLEObject Type="Embed" ProgID="AutoCAD.Drawing.17" ShapeID="_x0000_s1026" DrawAspect="Content" ObjectID="_1735641410" r:id="rId19"/>
        </w:pict>
      </w:r>
      <w:r w:rsidR="007B3695">
        <w:rPr>
          <w:rFonts w:ascii="Arial" w:eastAsia="Arial" w:hAnsi="Arial" w:cs="Arial"/>
          <w:color w:val="FF0000"/>
        </w:rPr>
        <w:t xml:space="preserve"> </w:t>
      </w:r>
      <w:bookmarkEnd w:id="4"/>
      <w:bookmarkEnd w:id="5"/>
    </w:p>
    <w:p w:rsidR="00E41736" w:rsidRPr="00E41736" w:rsidRDefault="00E41736" w:rsidP="00E41736">
      <w:pPr>
        <w:rPr>
          <w:rFonts w:ascii="Arial" w:eastAsia="Arial" w:hAnsi="Arial" w:cs="Arial"/>
        </w:rPr>
      </w:pPr>
    </w:p>
    <w:p w:rsidR="00E41736" w:rsidRPr="00E41736" w:rsidRDefault="00E41736" w:rsidP="00E41736">
      <w:pPr>
        <w:rPr>
          <w:rFonts w:ascii="Arial" w:eastAsia="Arial" w:hAnsi="Arial" w:cs="Arial"/>
        </w:rPr>
      </w:pPr>
    </w:p>
    <w:p w:rsidR="00E41736" w:rsidRPr="00E41736" w:rsidRDefault="00E41736" w:rsidP="00E41736">
      <w:pPr>
        <w:rPr>
          <w:rFonts w:ascii="Arial" w:eastAsia="Arial" w:hAnsi="Arial" w:cs="Arial"/>
        </w:rPr>
      </w:pPr>
    </w:p>
    <w:p w:rsidR="00E41736" w:rsidRPr="00E41736" w:rsidRDefault="00E41736" w:rsidP="00E41736">
      <w:pPr>
        <w:rPr>
          <w:rFonts w:ascii="Arial" w:eastAsia="Arial" w:hAnsi="Arial" w:cs="Arial"/>
        </w:rPr>
      </w:pPr>
    </w:p>
    <w:p w:rsidR="00E41736" w:rsidRPr="00E41736" w:rsidRDefault="00E41736" w:rsidP="00E41736">
      <w:pPr>
        <w:rPr>
          <w:rFonts w:ascii="Arial" w:eastAsia="Arial" w:hAnsi="Arial" w:cs="Arial"/>
        </w:rPr>
      </w:pPr>
    </w:p>
    <w:p w:rsidR="00E41736" w:rsidRPr="00E41736" w:rsidRDefault="00E41736" w:rsidP="00E41736">
      <w:pPr>
        <w:rPr>
          <w:rFonts w:ascii="Arial" w:eastAsia="Arial" w:hAnsi="Arial" w:cs="Arial"/>
        </w:rPr>
      </w:pPr>
    </w:p>
    <w:p w:rsidR="00E41736" w:rsidRPr="00E41736" w:rsidRDefault="00E41736" w:rsidP="00E41736">
      <w:pPr>
        <w:rPr>
          <w:rFonts w:ascii="Arial" w:eastAsia="Arial" w:hAnsi="Arial" w:cs="Arial"/>
        </w:rPr>
      </w:pPr>
    </w:p>
    <w:p w:rsidR="00E41736" w:rsidRPr="00E41736" w:rsidRDefault="00E41736" w:rsidP="00E41736">
      <w:pPr>
        <w:rPr>
          <w:rFonts w:ascii="Arial" w:eastAsia="Arial" w:hAnsi="Arial" w:cs="Arial"/>
        </w:rPr>
      </w:pPr>
    </w:p>
    <w:p w:rsidR="00E41736" w:rsidRPr="00E41736" w:rsidRDefault="00E41736" w:rsidP="00E41736">
      <w:pPr>
        <w:rPr>
          <w:rFonts w:ascii="Arial" w:eastAsia="Arial" w:hAnsi="Arial" w:cs="Arial"/>
        </w:rPr>
      </w:pPr>
    </w:p>
    <w:p w:rsidR="00E41736" w:rsidRPr="00E41736" w:rsidRDefault="00E41736" w:rsidP="00E41736">
      <w:pPr>
        <w:rPr>
          <w:rFonts w:ascii="Arial" w:eastAsia="Arial" w:hAnsi="Arial" w:cs="Arial"/>
        </w:rPr>
      </w:pPr>
    </w:p>
    <w:p w:rsidR="00E41736" w:rsidRPr="00E41736" w:rsidRDefault="00E41736" w:rsidP="00E41736">
      <w:pPr>
        <w:rPr>
          <w:rFonts w:ascii="Arial" w:eastAsia="Arial" w:hAnsi="Arial" w:cs="Arial"/>
        </w:rPr>
      </w:pPr>
    </w:p>
    <w:p w:rsidR="00E41736" w:rsidRPr="00E41736" w:rsidRDefault="00E41736" w:rsidP="00E41736">
      <w:pPr>
        <w:rPr>
          <w:rFonts w:ascii="Arial" w:eastAsia="Arial" w:hAnsi="Arial" w:cs="Arial"/>
        </w:rPr>
      </w:pPr>
    </w:p>
    <w:p w:rsidR="00E41736" w:rsidRDefault="00B210B3" w:rsidP="00E41736">
      <w:pPr>
        <w:rPr>
          <w:rFonts w:ascii="Arial" w:eastAsia="Arial" w:hAnsi="Arial" w:cs="Arial"/>
        </w:rPr>
      </w:pPr>
      <w:r>
        <w:rPr>
          <w:rFonts w:ascii="Arial" w:eastAsia="Arial" w:hAnsi="Arial" w:cs="Arial"/>
          <w:noProof/>
        </w:rPr>
        <w:pict>
          <v:shape id="_x0000_s1027" type="#_x0000_t75" style="position:absolute;margin-left:194.25pt;margin-top:22.1pt;width:128.4pt;height:150.8pt;z-index:251659264">
            <v:imagedata r:id="rId20" o:title="" croptop="14353f" cropbottom="14353f" cropleft="24329f" cropright="27248f"/>
            <w10:wrap type="square"/>
          </v:shape>
          <o:OLEObject Type="Embed" ProgID="AutoCAD.Drawing.17" ShapeID="_x0000_s1027" DrawAspect="Content" ObjectID="_1735641411" r:id="rId21"/>
        </w:pict>
      </w:r>
    </w:p>
    <w:p w:rsidR="00E41736" w:rsidRDefault="00E41736" w:rsidP="00E41736">
      <w:pPr>
        <w:tabs>
          <w:tab w:val="left" w:pos="5160"/>
        </w:tabs>
        <w:rPr>
          <w:rFonts w:ascii="Arial" w:eastAsia="Arial" w:hAnsi="Arial" w:cs="Arial"/>
        </w:rPr>
      </w:pPr>
      <w:r>
        <w:rPr>
          <w:rFonts w:ascii="Arial" w:eastAsia="Arial" w:hAnsi="Arial" w:cs="Arial"/>
        </w:rPr>
        <w:tab/>
      </w:r>
    </w:p>
    <w:p w:rsidR="00E41736" w:rsidRDefault="00E41736" w:rsidP="00E41736">
      <w:pPr>
        <w:rPr>
          <w:rFonts w:ascii="Arial" w:eastAsia="Arial" w:hAnsi="Arial" w:cs="Arial"/>
        </w:rPr>
      </w:pPr>
    </w:p>
    <w:p w:rsidR="005824B3" w:rsidRPr="00E41736" w:rsidRDefault="005824B3" w:rsidP="00E41736">
      <w:pPr>
        <w:rPr>
          <w:rFonts w:ascii="Arial" w:eastAsia="Arial" w:hAnsi="Arial" w:cs="Arial"/>
        </w:rPr>
        <w:sectPr w:rsidR="005824B3" w:rsidRPr="00E41736" w:rsidSect="00A7544C">
          <w:pgSz w:w="16840" w:h="11900" w:orient="landscape"/>
          <w:pgMar w:top="993" w:right="1440" w:bottom="276" w:left="1440" w:header="720" w:footer="720" w:gutter="0"/>
          <w:cols w:space="720"/>
          <w:docGrid w:linePitch="299"/>
        </w:sectPr>
      </w:pPr>
    </w:p>
    <w:p w:rsidR="000B56D6" w:rsidRPr="00AF276C" w:rsidRDefault="000B56D6">
      <w:pPr>
        <w:rPr>
          <w:rFonts w:ascii="Arial" w:eastAsia="Arial" w:hAnsi="Arial" w:cs="Arial"/>
          <w:color w:val="FF0000"/>
        </w:rPr>
      </w:pPr>
    </w:p>
    <w:p w:rsidR="005D5AEC" w:rsidRPr="00AF276C" w:rsidRDefault="00B3383E" w:rsidP="004E1CB7">
      <w:pPr>
        <w:jc w:val="center"/>
        <w:rPr>
          <w:rFonts w:ascii="Arial" w:hAnsi="Arial" w:cs="Arial"/>
        </w:rPr>
      </w:pPr>
      <w:r w:rsidRPr="00AF276C">
        <w:rPr>
          <w:rFonts w:ascii="Arial" w:hAnsi="Arial" w:cs="Arial"/>
          <w:b/>
          <w:caps/>
        </w:rPr>
        <w:t>Attachment II</w:t>
      </w:r>
    </w:p>
    <w:p w:rsidR="005D5AEC" w:rsidRPr="00AF276C" w:rsidRDefault="00B3383E" w:rsidP="00693CFB">
      <w:pPr>
        <w:jc w:val="center"/>
        <w:rPr>
          <w:rFonts w:ascii="Arial" w:hAnsi="Arial" w:cs="Arial"/>
          <w:b/>
        </w:rPr>
      </w:pPr>
      <w:r w:rsidRPr="00AF276C">
        <w:rPr>
          <w:rFonts w:ascii="Arial" w:hAnsi="Arial" w:cs="Arial"/>
          <w:b/>
        </w:rPr>
        <w:t>INSTRUCTIONS TO OFFERORS</w:t>
      </w:r>
    </w:p>
    <w:p w:rsidR="005D5AEC" w:rsidRPr="00AF276C" w:rsidRDefault="00B3383E" w:rsidP="00693CFB">
      <w:pPr>
        <w:jc w:val="both"/>
        <w:rPr>
          <w:rFonts w:ascii="Arial" w:hAnsi="Arial" w:cs="Arial"/>
        </w:rPr>
      </w:pPr>
      <w:r w:rsidRPr="00AF276C">
        <w:rPr>
          <w:rFonts w:ascii="Arial" w:hAnsi="Arial" w:cs="Arial"/>
          <w:b/>
        </w:rPr>
        <w:t>General Instructions</w:t>
      </w:r>
    </w:p>
    <w:p w:rsidR="005D5AEC" w:rsidRPr="00AF276C" w:rsidRDefault="00B3383E">
      <w:pPr>
        <w:jc w:val="both"/>
        <w:rPr>
          <w:rFonts w:ascii="Arial" w:hAnsi="Arial" w:cs="Arial"/>
        </w:rPr>
      </w:pPr>
      <w:r w:rsidRPr="00AF276C">
        <w:rPr>
          <w:rFonts w:ascii="Arial" w:hAnsi="Arial" w:cs="Arial"/>
        </w:rPr>
        <w:t xml:space="preserve">These </w:t>
      </w:r>
      <w:r w:rsidR="00B9096A" w:rsidRPr="00AF276C">
        <w:rPr>
          <w:rFonts w:ascii="Arial" w:hAnsi="Arial" w:cs="Arial"/>
        </w:rPr>
        <w:t>I</w:t>
      </w:r>
      <w:r w:rsidRPr="00AF276C">
        <w:rPr>
          <w:rFonts w:ascii="Arial" w:hAnsi="Arial" w:cs="Arial"/>
        </w:rPr>
        <w:t xml:space="preserve">nstructions to Offerors will not form part of the offer or of the </w:t>
      </w:r>
      <w:r w:rsidR="008073AA" w:rsidRPr="00AF276C">
        <w:rPr>
          <w:rFonts w:ascii="Arial" w:hAnsi="Arial" w:cs="Arial"/>
        </w:rPr>
        <w:t>Subc</w:t>
      </w:r>
      <w:r w:rsidRPr="00AF276C">
        <w:rPr>
          <w:rFonts w:ascii="Arial" w:hAnsi="Arial" w:cs="Arial"/>
        </w:rPr>
        <w:t>ontract. They are intended solely to aid Offerors in the preparation of their proposals.</w:t>
      </w:r>
    </w:p>
    <w:p w:rsidR="008073AA" w:rsidRPr="002140BE" w:rsidRDefault="008073AA" w:rsidP="007A08F6">
      <w:pPr>
        <w:pStyle w:val="ListParagraph"/>
        <w:numPr>
          <w:ilvl w:val="0"/>
          <w:numId w:val="2"/>
        </w:numPr>
        <w:jc w:val="both"/>
        <w:rPr>
          <w:rFonts w:ascii="Arial" w:hAnsi="Arial" w:cs="Arial"/>
        </w:rPr>
      </w:pPr>
      <w:r w:rsidRPr="00AF276C">
        <w:rPr>
          <w:rFonts w:ascii="Arial" w:hAnsi="Arial" w:cs="Arial"/>
        </w:rPr>
        <w:t>This is a full and open competition open to</w:t>
      </w:r>
      <w:r w:rsidR="007A08F6">
        <w:rPr>
          <w:rFonts w:ascii="Arial" w:hAnsi="Arial" w:cs="Arial"/>
          <w:color w:val="FF0000"/>
        </w:rPr>
        <w:t xml:space="preserve"> </w:t>
      </w:r>
      <w:r w:rsidR="007A08F6" w:rsidRPr="00C95E07">
        <w:rPr>
          <w:rFonts w:ascii="Arial" w:hAnsi="Arial" w:cs="Arial"/>
        </w:rPr>
        <w:t>Sudanese and developing countries construction contractors.</w:t>
      </w:r>
    </w:p>
    <w:p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The proposals, and all corresponding documents related to the proposal must be written in the English language unless otherwise explicitly allowed.</w:t>
      </w:r>
    </w:p>
    <w:p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 xml:space="preserve">No costs incurred by the Offerors in preparing and submitting the proposal are reimbursable by </w:t>
      </w:r>
      <w:r w:rsidR="00127137" w:rsidRPr="00AF276C">
        <w:rPr>
          <w:rFonts w:ascii="Arial" w:hAnsi="Arial" w:cs="Arial"/>
        </w:rPr>
        <w:t>DT Global</w:t>
      </w:r>
      <w:r w:rsidRPr="00AF276C">
        <w:rPr>
          <w:rFonts w:ascii="Arial" w:hAnsi="Arial" w:cs="Arial"/>
        </w:rPr>
        <w:t>. All such costs will be at the Offeror’s expense.</w:t>
      </w:r>
    </w:p>
    <w:p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 xml:space="preserve">Proposals and all cost and price figures must be presented in </w:t>
      </w:r>
      <w:r w:rsidR="009F6470" w:rsidRPr="00C95E07">
        <w:rPr>
          <w:rFonts w:ascii="Arial" w:hAnsi="Arial" w:cs="Arial"/>
        </w:rPr>
        <w:t>SDG</w:t>
      </w:r>
      <w:r w:rsidRPr="00AF276C">
        <w:rPr>
          <w:rFonts w:ascii="Arial" w:hAnsi="Arial" w:cs="Arial"/>
        </w:rPr>
        <w:t xml:space="preserve">. All prices should be net of Host Country VAT and customs duties. The services provided under this contract are funded by the U.S. Government and shall be exempt from Host Country taxes, import and other fees, as stipulated in the bilateral agreement between the U.S. Government and Government of </w:t>
      </w:r>
      <w:r w:rsidR="009F6470" w:rsidRPr="00C95E07">
        <w:rPr>
          <w:rFonts w:ascii="Arial" w:hAnsi="Arial" w:cs="Arial"/>
        </w:rPr>
        <w:t>Sudan</w:t>
      </w:r>
      <w:r w:rsidRPr="00AF276C">
        <w:rPr>
          <w:rFonts w:ascii="Arial" w:hAnsi="Arial" w:cs="Arial"/>
        </w:rPr>
        <w:t xml:space="preserve">. The </w:t>
      </w:r>
      <w:r w:rsidR="008073AA" w:rsidRPr="00AF276C">
        <w:rPr>
          <w:rFonts w:ascii="Arial" w:hAnsi="Arial" w:cs="Arial"/>
        </w:rPr>
        <w:t>sub</w:t>
      </w:r>
      <w:r w:rsidRPr="00AF276C">
        <w:rPr>
          <w:rFonts w:ascii="Arial" w:hAnsi="Arial" w:cs="Arial"/>
        </w:rPr>
        <w:t xml:space="preserve">contractor shall obtain prior written approval by </w:t>
      </w:r>
      <w:r w:rsidR="00127137" w:rsidRPr="00AF276C">
        <w:rPr>
          <w:rFonts w:ascii="Arial" w:hAnsi="Arial" w:cs="Arial"/>
        </w:rPr>
        <w:t>DT Global</w:t>
      </w:r>
      <w:r w:rsidRPr="00AF276C">
        <w:rPr>
          <w:rFonts w:ascii="Arial" w:hAnsi="Arial" w:cs="Arial"/>
        </w:rPr>
        <w:t xml:space="preserve"> before making any VAT payments. Awards and payments made to </w:t>
      </w:r>
      <w:r w:rsidR="009F6470" w:rsidRPr="00C95E07">
        <w:rPr>
          <w:rFonts w:ascii="Arial" w:hAnsi="Arial" w:cs="Arial"/>
        </w:rPr>
        <w:t>Sudan</w:t>
      </w:r>
      <w:r w:rsidRPr="00C95E07">
        <w:rPr>
          <w:rFonts w:ascii="Arial" w:hAnsi="Arial" w:cs="Arial"/>
        </w:rPr>
        <w:t xml:space="preserve"> </w:t>
      </w:r>
      <w:r w:rsidRPr="00AF276C">
        <w:rPr>
          <w:rFonts w:ascii="Arial" w:hAnsi="Arial" w:cs="Arial"/>
        </w:rPr>
        <w:t xml:space="preserve">firms will be in local currency. </w:t>
      </w:r>
    </w:p>
    <w:p w:rsidR="005D5AEC" w:rsidRPr="00AF276C" w:rsidRDefault="00B3383E" w:rsidP="00BB6B4D">
      <w:pPr>
        <w:pStyle w:val="ListParagraph"/>
        <w:numPr>
          <w:ilvl w:val="0"/>
          <w:numId w:val="2"/>
        </w:numPr>
        <w:jc w:val="both"/>
        <w:rPr>
          <w:rFonts w:ascii="Arial" w:hAnsi="Arial" w:cs="Arial"/>
        </w:rPr>
      </w:pPr>
      <w:r w:rsidRPr="00AF276C">
        <w:rPr>
          <w:rFonts w:ascii="Arial" w:hAnsi="Arial" w:cs="Arial"/>
        </w:rPr>
        <w:t xml:space="preserve">The Offeror must state in its Proposal the validity period of its offer. The minimum offer acceptance period for this </w:t>
      </w:r>
      <w:r w:rsidR="00F54E30" w:rsidRPr="00AF276C">
        <w:rPr>
          <w:rFonts w:ascii="Arial" w:hAnsi="Arial" w:cs="Arial"/>
        </w:rPr>
        <w:t>RFP</w:t>
      </w:r>
      <w:r w:rsidRPr="00AF276C">
        <w:rPr>
          <w:rFonts w:ascii="Arial" w:hAnsi="Arial" w:cs="Arial"/>
        </w:rPr>
        <w:t xml:space="preserve"> is </w:t>
      </w:r>
      <w:r w:rsidR="00663CCA">
        <w:rPr>
          <w:rFonts w:ascii="Arial" w:hAnsi="Arial" w:cs="Arial"/>
          <w:b/>
          <w:u w:val="single"/>
        </w:rPr>
        <w:t>6</w:t>
      </w:r>
      <w:r w:rsidR="009F6470" w:rsidRPr="00C95E07">
        <w:rPr>
          <w:rFonts w:ascii="Arial" w:hAnsi="Arial" w:cs="Arial"/>
          <w:b/>
          <w:u w:val="single"/>
        </w:rPr>
        <w:t>0</w:t>
      </w:r>
      <w:r w:rsidRPr="002140BE">
        <w:rPr>
          <w:rFonts w:ascii="Arial" w:hAnsi="Arial" w:cs="Arial"/>
          <w:b/>
          <w:u w:val="single"/>
        </w:rPr>
        <w:t xml:space="preserve"> </w:t>
      </w:r>
      <w:r w:rsidRPr="00AF276C">
        <w:rPr>
          <w:rFonts w:ascii="Arial" w:hAnsi="Arial" w:cs="Arial"/>
          <w:b/>
          <w:u w:val="single"/>
        </w:rPr>
        <w:t>days</w:t>
      </w:r>
      <w:r w:rsidRPr="00AF276C">
        <w:rPr>
          <w:rFonts w:ascii="Arial" w:hAnsi="Arial" w:cs="Arial"/>
        </w:rPr>
        <w:t xml:space="preserve"> after closing date of the </w:t>
      </w:r>
      <w:r w:rsidR="00F54E30" w:rsidRPr="00AF276C">
        <w:rPr>
          <w:rFonts w:ascii="Arial" w:hAnsi="Arial" w:cs="Arial"/>
        </w:rPr>
        <w:t>RFP</w:t>
      </w:r>
      <w:r w:rsidRPr="00AF276C">
        <w:rPr>
          <w:rFonts w:ascii="Arial" w:hAnsi="Arial" w:cs="Arial"/>
        </w:rPr>
        <w:t xml:space="preserve">. Offers with a shorter acceptance period will be rejected. </w:t>
      </w:r>
      <w:r w:rsidR="00872B92" w:rsidRPr="00AF276C">
        <w:rPr>
          <w:rFonts w:ascii="Arial" w:hAnsi="Arial" w:cs="Arial"/>
        </w:rPr>
        <w:t xml:space="preserve">This RFP in no way obligates </w:t>
      </w:r>
      <w:r w:rsidR="00127137" w:rsidRPr="00AF276C">
        <w:rPr>
          <w:rFonts w:ascii="Arial" w:hAnsi="Arial" w:cs="Arial"/>
        </w:rPr>
        <w:t>DT Global</w:t>
      </w:r>
      <w:r w:rsidR="00872B92" w:rsidRPr="00AF276C">
        <w:rPr>
          <w:rFonts w:ascii="Arial" w:hAnsi="Arial" w:cs="Arial"/>
        </w:rPr>
        <w:t xml:space="preserve"> to award a </w:t>
      </w:r>
      <w:r w:rsidR="00127137" w:rsidRPr="00AF276C">
        <w:rPr>
          <w:rFonts w:ascii="Arial" w:hAnsi="Arial" w:cs="Arial"/>
        </w:rPr>
        <w:t>sub</w:t>
      </w:r>
      <w:r w:rsidR="00872B92" w:rsidRPr="00AF276C">
        <w:rPr>
          <w:rFonts w:ascii="Arial" w:hAnsi="Arial" w:cs="Arial"/>
        </w:rPr>
        <w:t>contract</w:t>
      </w:r>
      <w:r w:rsidRPr="00AF276C">
        <w:rPr>
          <w:rFonts w:ascii="Arial" w:hAnsi="Arial" w:cs="Arial"/>
        </w:rPr>
        <w:t>.</w:t>
      </w:r>
    </w:p>
    <w:p w:rsidR="00B9096A" w:rsidRPr="00AF276C" w:rsidRDefault="00B3383E" w:rsidP="00BB6B4D">
      <w:pPr>
        <w:pStyle w:val="ListParagraph"/>
        <w:numPr>
          <w:ilvl w:val="0"/>
          <w:numId w:val="4"/>
        </w:numPr>
        <w:spacing w:after="0" w:line="240" w:lineRule="auto"/>
        <w:ind w:left="720"/>
        <w:jc w:val="both"/>
        <w:rPr>
          <w:rFonts w:ascii="Arial" w:hAnsi="Arial" w:cs="Arial"/>
        </w:rPr>
      </w:pPr>
      <w:r w:rsidRPr="00AF276C">
        <w:rPr>
          <w:rFonts w:ascii="Arial" w:hAnsi="Arial" w:cs="Arial"/>
          <w:u w:val="single"/>
        </w:rPr>
        <w:t>Responsibility Determination</w:t>
      </w:r>
      <w:r w:rsidR="002410F9" w:rsidRPr="00AF276C">
        <w:rPr>
          <w:rFonts w:ascii="Arial" w:hAnsi="Arial" w:cs="Arial"/>
        </w:rPr>
        <w:t>: Award shall only be made to</w:t>
      </w:r>
      <w:r w:rsidRPr="00AF276C">
        <w:rPr>
          <w:rFonts w:ascii="Arial" w:hAnsi="Arial" w:cs="Arial"/>
        </w:rPr>
        <w:t xml:space="preserve"> “responsible” prospective </w:t>
      </w:r>
      <w:r w:rsidR="00872B92" w:rsidRPr="00AF276C">
        <w:rPr>
          <w:rFonts w:ascii="Arial" w:hAnsi="Arial" w:cs="Arial"/>
        </w:rPr>
        <w:t>Offerors</w:t>
      </w:r>
      <w:r w:rsidRPr="00AF276C">
        <w:rPr>
          <w:rFonts w:ascii="Arial" w:hAnsi="Arial" w:cs="Arial"/>
        </w:rPr>
        <w:t xml:space="preserve">. To enable </w:t>
      </w:r>
      <w:r w:rsidR="00127137" w:rsidRPr="00AF276C">
        <w:rPr>
          <w:rFonts w:ascii="Arial" w:hAnsi="Arial" w:cs="Arial"/>
        </w:rPr>
        <w:t>DT Global</w:t>
      </w:r>
      <w:r w:rsidRPr="00AF276C">
        <w:rPr>
          <w:rFonts w:ascii="Arial" w:hAnsi="Arial" w:cs="Arial"/>
        </w:rPr>
        <w:t xml:space="preserve"> to make this determination, the Offeror must briefly describe in the Attachment Section of the proposal that it: </w:t>
      </w:r>
    </w:p>
    <w:p w:rsidR="00B9096A" w:rsidRPr="00AF276C" w:rsidRDefault="00B9096A" w:rsidP="00693CFB">
      <w:pPr>
        <w:spacing w:after="0" w:line="240" w:lineRule="auto"/>
        <w:jc w:val="both"/>
        <w:rPr>
          <w:rFonts w:ascii="Arial" w:hAnsi="Arial" w:cs="Arial"/>
        </w:rPr>
      </w:pPr>
    </w:p>
    <w:p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has adequate financial resources including appropriate insurance coverage to perform the work stated herein, or the ability to obtain them; </w:t>
      </w:r>
    </w:p>
    <w:p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is able to comply with the required or proposed delivery or performance schedule, taking into consideration all existing commercial and governmental business commitments; </w:t>
      </w:r>
    </w:p>
    <w:p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has a satisfactory performance record;</w:t>
      </w:r>
    </w:p>
    <w:p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has a satisfactory record of integrity and business ethics; </w:t>
      </w:r>
    </w:p>
    <w:p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has the necessary technical capacity, equipment and facilities, or the ability to obtain them; and </w:t>
      </w:r>
      <w:r w:rsidR="00B9096A" w:rsidRPr="00AF276C">
        <w:rPr>
          <w:rFonts w:ascii="Arial" w:hAnsi="Arial" w:cs="Arial"/>
        </w:rPr>
        <w:t xml:space="preserve">                        </w:t>
      </w:r>
    </w:p>
    <w:p w:rsidR="00B9096A" w:rsidRPr="00AF276C" w:rsidRDefault="00B3383E" w:rsidP="00BB6B4D">
      <w:pPr>
        <w:pStyle w:val="ListParagraph"/>
        <w:numPr>
          <w:ilvl w:val="0"/>
          <w:numId w:val="3"/>
        </w:numPr>
        <w:spacing w:after="0" w:line="240" w:lineRule="auto"/>
        <w:ind w:left="1440"/>
        <w:jc w:val="both"/>
        <w:rPr>
          <w:rFonts w:ascii="Arial" w:hAnsi="Arial" w:cs="Arial"/>
        </w:rPr>
      </w:pPr>
      <w:r w:rsidRPr="00AF276C">
        <w:rPr>
          <w:rFonts w:ascii="Arial" w:hAnsi="Arial" w:cs="Arial"/>
        </w:rPr>
        <w:t xml:space="preserve">is otherwise qualified and eligible to receive an award under applicable laws and regulations. </w:t>
      </w:r>
    </w:p>
    <w:p w:rsidR="005D5AEC" w:rsidRPr="00AF276C" w:rsidRDefault="00B3383E" w:rsidP="00BB6B4D">
      <w:pPr>
        <w:pStyle w:val="ListParagraph"/>
        <w:numPr>
          <w:ilvl w:val="0"/>
          <w:numId w:val="4"/>
        </w:numPr>
        <w:spacing w:after="0" w:line="240" w:lineRule="auto"/>
        <w:ind w:left="720"/>
        <w:rPr>
          <w:rFonts w:ascii="Arial" w:hAnsi="Arial" w:cs="Arial"/>
        </w:rPr>
      </w:pPr>
      <w:r w:rsidRPr="00AF276C">
        <w:rPr>
          <w:rFonts w:ascii="Arial" w:hAnsi="Arial" w:cs="Arial"/>
        </w:rPr>
        <w:t>Eligibility of Firms – Source /Nationality:</w:t>
      </w:r>
      <w:r w:rsidR="00B9096A" w:rsidRPr="00AF276C">
        <w:rPr>
          <w:rFonts w:ascii="Arial" w:hAnsi="Arial" w:cs="Arial"/>
        </w:rPr>
        <w:t xml:space="preserve"> </w:t>
      </w:r>
      <w:r w:rsidRPr="00AF276C">
        <w:rPr>
          <w:rFonts w:ascii="Arial" w:hAnsi="Arial" w:cs="Arial"/>
        </w:rPr>
        <w:t xml:space="preserve">The authorized geographic code for the source and </w:t>
      </w:r>
      <w:r w:rsidR="00872B92" w:rsidRPr="00AF276C">
        <w:rPr>
          <w:rFonts w:ascii="Arial" w:hAnsi="Arial" w:cs="Arial"/>
        </w:rPr>
        <w:t xml:space="preserve">nationality </w:t>
      </w:r>
      <w:r w:rsidRPr="00AF276C">
        <w:rPr>
          <w:rFonts w:ascii="Arial" w:hAnsi="Arial" w:cs="Arial"/>
        </w:rPr>
        <w:t>of the goods</w:t>
      </w:r>
      <w:r w:rsidR="00872B92" w:rsidRPr="00AF276C">
        <w:rPr>
          <w:rFonts w:ascii="Arial" w:hAnsi="Arial" w:cs="Arial"/>
        </w:rPr>
        <w:t>,</w:t>
      </w:r>
      <w:r w:rsidRPr="00AF276C">
        <w:rPr>
          <w:rFonts w:ascii="Arial" w:hAnsi="Arial" w:cs="Arial"/>
        </w:rPr>
        <w:t xml:space="preserve"> services</w:t>
      </w:r>
      <w:r w:rsidR="00872B92" w:rsidRPr="00AF276C">
        <w:rPr>
          <w:rFonts w:ascii="Arial" w:hAnsi="Arial" w:cs="Arial"/>
        </w:rPr>
        <w:t>,</w:t>
      </w:r>
      <w:r w:rsidR="002410F9" w:rsidRPr="00AF276C">
        <w:rPr>
          <w:rFonts w:ascii="Arial" w:hAnsi="Arial" w:cs="Arial"/>
        </w:rPr>
        <w:t xml:space="preserve"> and </w:t>
      </w:r>
      <w:r w:rsidRPr="00AF276C">
        <w:rPr>
          <w:rFonts w:ascii="Arial" w:hAnsi="Arial" w:cs="Arial"/>
        </w:rPr>
        <w:t>suppliers under th</w:t>
      </w:r>
      <w:r w:rsidR="00B45AED" w:rsidRPr="00AF276C">
        <w:rPr>
          <w:rFonts w:ascii="Arial" w:hAnsi="Arial" w:cs="Arial"/>
        </w:rPr>
        <w:t xml:space="preserve">e </w:t>
      </w:r>
      <w:r w:rsidR="002140BE" w:rsidRPr="00C95E07">
        <w:rPr>
          <w:rFonts w:ascii="Arial" w:hAnsi="Arial" w:cs="Arial"/>
        </w:rPr>
        <w:t>Subcontract</w:t>
      </w:r>
      <w:r w:rsidR="002140BE" w:rsidRPr="00AF276C">
        <w:rPr>
          <w:rFonts w:ascii="Arial" w:hAnsi="Arial" w:cs="Arial"/>
          <w:color w:val="FF0000"/>
        </w:rPr>
        <w:t xml:space="preserve"> </w:t>
      </w:r>
      <w:r w:rsidRPr="00AF276C">
        <w:rPr>
          <w:rFonts w:ascii="Arial" w:hAnsi="Arial" w:cs="Arial"/>
        </w:rPr>
        <w:t xml:space="preserve">is </w:t>
      </w:r>
      <w:r w:rsidR="00B45AED" w:rsidRPr="00C95E07">
        <w:rPr>
          <w:rFonts w:ascii="Arial" w:hAnsi="Arial" w:cs="Arial"/>
        </w:rPr>
        <w:t>93</w:t>
      </w:r>
      <w:r w:rsidR="00885C70" w:rsidRPr="00C95E07">
        <w:rPr>
          <w:rFonts w:ascii="Arial" w:hAnsi="Arial" w:cs="Arial"/>
        </w:rPr>
        <w:t>7</w:t>
      </w:r>
      <w:r w:rsidR="00B45AED" w:rsidRPr="00AF276C">
        <w:rPr>
          <w:rFonts w:ascii="Arial" w:hAnsi="Arial" w:cs="Arial"/>
        </w:rPr>
        <w:t>.</w:t>
      </w:r>
      <w:r w:rsidR="00707832" w:rsidRPr="00AF276C">
        <w:rPr>
          <w:rFonts w:ascii="Arial" w:hAnsi="Arial" w:cs="Arial"/>
        </w:rPr>
        <w:t xml:space="preserve"> 93</w:t>
      </w:r>
      <w:r w:rsidR="00885C70" w:rsidRPr="00AF276C">
        <w:rPr>
          <w:rFonts w:ascii="Arial" w:hAnsi="Arial" w:cs="Arial"/>
        </w:rPr>
        <w:t>7</w:t>
      </w:r>
      <w:r w:rsidR="00707832" w:rsidRPr="00AF276C">
        <w:rPr>
          <w:rFonts w:ascii="Arial" w:hAnsi="Arial" w:cs="Arial"/>
        </w:rPr>
        <w:t xml:space="preserve"> </w:t>
      </w:r>
      <w:r w:rsidR="00707832" w:rsidRPr="00AF276C">
        <w:rPr>
          <w:rFonts w:ascii="Arial" w:eastAsiaTheme="minorHAnsi" w:hAnsi="Arial" w:cs="Arial"/>
        </w:rPr>
        <w:t xml:space="preserve">requires that goods and services be acquired </w:t>
      </w:r>
      <w:r w:rsidR="00483FAC" w:rsidRPr="00AF276C">
        <w:rPr>
          <w:rFonts w:ascii="Arial" w:eastAsiaTheme="minorHAnsi" w:hAnsi="Arial" w:cs="Arial"/>
        </w:rPr>
        <w:t xml:space="preserve">from </w:t>
      </w:r>
      <w:r w:rsidR="00B45AED" w:rsidRPr="00AF276C">
        <w:rPr>
          <w:rFonts w:ascii="Arial" w:eastAsiaTheme="minorHAnsi" w:hAnsi="Arial" w:cs="Arial"/>
        </w:rPr>
        <w:t>the</w:t>
      </w:r>
      <w:r w:rsidR="00483FAC" w:rsidRPr="00AF276C">
        <w:rPr>
          <w:rFonts w:ascii="Arial" w:eastAsiaTheme="minorHAnsi" w:hAnsi="Arial" w:cs="Arial"/>
        </w:rPr>
        <w:t xml:space="preserve"> United States, </w:t>
      </w:r>
      <w:r w:rsidR="00D43F90" w:rsidRPr="00AF276C">
        <w:rPr>
          <w:rFonts w:ascii="Arial" w:eastAsiaTheme="minorHAnsi" w:hAnsi="Arial" w:cs="Arial"/>
        </w:rPr>
        <w:t>cooperating</w:t>
      </w:r>
      <w:r w:rsidR="00B45AED" w:rsidRPr="00AF276C">
        <w:rPr>
          <w:rFonts w:ascii="Arial" w:eastAsiaTheme="minorHAnsi" w:hAnsi="Arial" w:cs="Arial"/>
        </w:rPr>
        <w:t xml:space="preserve"> country</w:t>
      </w:r>
      <w:r w:rsidR="00483FAC" w:rsidRPr="00AF276C">
        <w:rPr>
          <w:rFonts w:ascii="Arial" w:eastAsiaTheme="minorHAnsi" w:hAnsi="Arial" w:cs="Arial"/>
        </w:rPr>
        <w:t xml:space="preserve">, </w:t>
      </w:r>
      <w:r w:rsidR="004D7048" w:rsidRPr="00AF276C">
        <w:rPr>
          <w:rFonts w:ascii="Arial" w:eastAsiaTheme="minorHAnsi" w:hAnsi="Arial" w:cs="Arial"/>
        </w:rPr>
        <w:t>and</w:t>
      </w:r>
      <w:r w:rsidR="00483FAC" w:rsidRPr="00AF276C">
        <w:rPr>
          <w:rFonts w:ascii="Arial" w:eastAsiaTheme="minorHAnsi" w:hAnsi="Arial" w:cs="Arial"/>
        </w:rPr>
        <w:t xml:space="preserve"> developing countries </w:t>
      </w:r>
      <w:r w:rsidR="00CB156B" w:rsidRPr="00AF276C">
        <w:rPr>
          <w:rFonts w:ascii="Arial" w:eastAsiaTheme="minorHAnsi" w:hAnsi="Arial" w:cs="Arial"/>
        </w:rPr>
        <w:t>other than</w:t>
      </w:r>
      <w:r w:rsidR="00395388" w:rsidRPr="00AF276C">
        <w:rPr>
          <w:rFonts w:ascii="Arial" w:eastAsiaTheme="minorHAnsi" w:hAnsi="Arial" w:cs="Arial"/>
        </w:rPr>
        <w:t xml:space="preserve"> advanced developing countries</w:t>
      </w:r>
      <w:r w:rsidR="00B45AED" w:rsidRPr="00AF276C">
        <w:rPr>
          <w:rFonts w:ascii="Arial" w:eastAsiaTheme="minorHAnsi" w:hAnsi="Arial" w:cs="Arial"/>
        </w:rPr>
        <w:t xml:space="preserve"> </w:t>
      </w:r>
      <w:r w:rsidR="008D01BC" w:rsidRPr="00AF276C">
        <w:rPr>
          <w:rFonts w:ascii="Arial" w:eastAsiaTheme="minorHAnsi" w:hAnsi="Arial" w:cs="Arial"/>
        </w:rPr>
        <w:t xml:space="preserve">but </w:t>
      </w:r>
      <w:r w:rsidR="00B45AED" w:rsidRPr="00AF276C">
        <w:rPr>
          <w:rFonts w:ascii="Arial" w:eastAsiaTheme="minorHAnsi" w:hAnsi="Arial" w:cs="Arial"/>
        </w:rPr>
        <w:t>excluding any country that is a prohibited source</w:t>
      </w:r>
      <w:r w:rsidR="00707832" w:rsidRPr="00AF276C">
        <w:rPr>
          <w:rFonts w:ascii="Arial" w:eastAsiaTheme="minorHAnsi" w:hAnsi="Arial" w:cs="Arial"/>
        </w:rPr>
        <w:t>. </w:t>
      </w:r>
      <w:r w:rsidRPr="00AF276C">
        <w:rPr>
          <w:rFonts w:ascii="Arial" w:hAnsi="Arial" w:cs="Arial"/>
        </w:rPr>
        <w:t xml:space="preserve">A full discussion of the source </w:t>
      </w:r>
      <w:r w:rsidR="00872B92" w:rsidRPr="00AF276C">
        <w:rPr>
          <w:rFonts w:ascii="Arial" w:hAnsi="Arial" w:cs="Arial"/>
        </w:rPr>
        <w:t xml:space="preserve">and </w:t>
      </w:r>
      <w:r w:rsidRPr="00AF276C">
        <w:rPr>
          <w:rFonts w:ascii="Arial" w:hAnsi="Arial" w:cs="Arial"/>
        </w:rPr>
        <w:t>nationality requirements maybe found at 22</w:t>
      </w:r>
      <w:r w:rsidR="00B9096A" w:rsidRPr="00AF276C">
        <w:rPr>
          <w:rFonts w:ascii="Arial" w:hAnsi="Arial" w:cs="Arial"/>
        </w:rPr>
        <w:t xml:space="preserve"> </w:t>
      </w:r>
      <w:r w:rsidRPr="00AF276C">
        <w:rPr>
          <w:rFonts w:ascii="Arial" w:hAnsi="Arial" w:cs="Arial"/>
        </w:rPr>
        <w:t>CFR</w:t>
      </w:r>
      <w:r w:rsidR="00B9096A" w:rsidRPr="00AF276C">
        <w:rPr>
          <w:rFonts w:ascii="Arial" w:hAnsi="Arial" w:cs="Arial"/>
        </w:rPr>
        <w:t xml:space="preserve"> </w:t>
      </w:r>
      <w:r w:rsidRPr="00AF276C">
        <w:rPr>
          <w:rFonts w:ascii="Arial" w:hAnsi="Arial" w:cs="Arial"/>
        </w:rPr>
        <w:t>228</w:t>
      </w:r>
      <w:r w:rsidR="00B9096A" w:rsidRPr="00AF276C">
        <w:rPr>
          <w:rFonts w:ascii="Arial" w:hAnsi="Arial" w:cs="Arial"/>
        </w:rPr>
        <w:t xml:space="preserve">. </w:t>
      </w:r>
      <w:r w:rsidRPr="00AF276C">
        <w:rPr>
          <w:rFonts w:ascii="Arial" w:hAnsi="Arial" w:cs="Arial"/>
        </w:rPr>
        <w:t>Offerors whose proposals fail to meet the nationality requirements will be considered non-responsive.</w:t>
      </w:r>
    </w:p>
    <w:p w:rsidR="00B02530" w:rsidRPr="00AF276C" w:rsidRDefault="00243BB1" w:rsidP="00BB6B4D">
      <w:pPr>
        <w:pStyle w:val="ListParagraph"/>
        <w:numPr>
          <w:ilvl w:val="0"/>
          <w:numId w:val="4"/>
        </w:numPr>
        <w:spacing w:after="0" w:line="240" w:lineRule="auto"/>
        <w:ind w:left="720"/>
        <w:rPr>
          <w:rFonts w:ascii="Arial" w:hAnsi="Arial" w:cs="Arial"/>
        </w:rPr>
      </w:pPr>
      <w:r w:rsidRPr="00AF276C">
        <w:rPr>
          <w:rFonts w:ascii="Arial" w:hAnsi="Arial" w:cs="Arial"/>
        </w:rPr>
        <w:t xml:space="preserve">NDAA Section 889 Compliance. </w:t>
      </w:r>
      <w:r w:rsidR="00A64E6B" w:rsidRPr="00AF276C">
        <w:rPr>
          <w:rFonts w:ascii="Arial" w:hAnsi="Arial" w:cs="Arial"/>
        </w:rPr>
        <w:t xml:space="preserve">Section 889 of John S. McCain National Defense Authorization Act for Fiscal Year 2019 (NDAA) </w:t>
      </w:r>
      <w:r w:rsidR="008205CD" w:rsidRPr="00AF276C">
        <w:rPr>
          <w:rFonts w:ascii="Arial" w:hAnsi="Arial" w:cs="Arial"/>
        </w:rPr>
        <w:t xml:space="preserve">prohibits the U.S. Government and its contractors </w:t>
      </w:r>
      <w:r w:rsidR="004856DF" w:rsidRPr="00AF276C">
        <w:rPr>
          <w:rFonts w:ascii="Arial" w:hAnsi="Arial" w:cs="Arial"/>
        </w:rPr>
        <w:t>from</w:t>
      </w:r>
      <w:r w:rsidR="0011441A" w:rsidRPr="00AF276C">
        <w:rPr>
          <w:rFonts w:ascii="Arial" w:hAnsi="Arial" w:cs="Arial"/>
        </w:rPr>
        <w:t xml:space="preserve"> (1)</w:t>
      </w:r>
      <w:r w:rsidR="004856DF" w:rsidRPr="00AF276C">
        <w:rPr>
          <w:rFonts w:ascii="Arial" w:hAnsi="Arial" w:cs="Arial"/>
        </w:rPr>
        <w:t xml:space="preserve"> procuring or obtaining any equipment, system, or </w:t>
      </w:r>
      <w:r w:rsidR="000E5D5C" w:rsidRPr="00AF276C">
        <w:rPr>
          <w:rFonts w:ascii="Arial" w:hAnsi="Arial" w:cs="Arial"/>
        </w:rPr>
        <w:t>services</w:t>
      </w:r>
      <w:r w:rsidR="004856DF" w:rsidRPr="00AF276C">
        <w:rPr>
          <w:rFonts w:ascii="Arial" w:hAnsi="Arial" w:cs="Arial"/>
        </w:rPr>
        <w:t xml:space="preserve"> that uses covered </w:t>
      </w:r>
      <w:r w:rsidR="000E5D5C" w:rsidRPr="00AF276C">
        <w:rPr>
          <w:rFonts w:ascii="Arial" w:hAnsi="Arial" w:cs="Arial"/>
        </w:rPr>
        <w:t>telecommunications</w:t>
      </w:r>
      <w:r w:rsidR="004856DF" w:rsidRPr="00AF276C">
        <w:rPr>
          <w:rFonts w:ascii="Arial" w:hAnsi="Arial" w:cs="Arial"/>
        </w:rPr>
        <w:t xml:space="preserve"> equipment or services </w:t>
      </w:r>
      <w:r w:rsidR="00764E46" w:rsidRPr="00AF276C">
        <w:rPr>
          <w:rFonts w:ascii="Arial" w:hAnsi="Arial" w:cs="Arial"/>
        </w:rPr>
        <w:t>and (2) enter into a contract (or extend or renew a contract) with an entity that uses any equipment, system, or service</w:t>
      </w:r>
      <w:r w:rsidR="00B02530" w:rsidRPr="00AF276C">
        <w:rPr>
          <w:rFonts w:ascii="Arial" w:hAnsi="Arial" w:cs="Arial"/>
        </w:rPr>
        <w:t xml:space="preserve"> that uses covered telecommunications equipment or services. </w:t>
      </w:r>
      <w:r w:rsidR="00616068" w:rsidRPr="00AF276C">
        <w:rPr>
          <w:rFonts w:ascii="Arial" w:hAnsi="Arial" w:cs="Arial"/>
        </w:rPr>
        <w:t>A full discussion of the prohibitions can be found at FAR 52.204-25.</w:t>
      </w:r>
      <w:r w:rsidR="00F0499E" w:rsidRPr="00AF276C">
        <w:rPr>
          <w:rFonts w:ascii="Arial" w:hAnsi="Arial" w:cs="Arial"/>
        </w:rPr>
        <w:t xml:space="preserve"> To be eligible for award </w:t>
      </w:r>
      <w:r w:rsidR="00D77A30" w:rsidRPr="00AF276C">
        <w:rPr>
          <w:rFonts w:ascii="Arial" w:hAnsi="Arial" w:cs="Arial"/>
        </w:rPr>
        <w:t xml:space="preserve">the offeror must complete and sign the representation in Attachment IV. </w:t>
      </w:r>
    </w:p>
    <w:p w:rsidR="001B5628" w:rsidRPr="002140BE" w:rsidRDefault="00B3383E" w:rsidP="00BB6B4D">
      <w:pPr>
        <w:pStyle w:val="ListParagraph"/>
        <w:numPr>
          <w:ilvl w:val="0"/>
          <w:numId w:val="5"/>
        </w:numPr>
        <w:jc w:val="both"/>
        <w:rPr>
          <w:rFonts w:ascii="Arial" w:hAnsi="Arial" w:cs="Arial"/>
        </w:rPr>
      </w:pPr>
      <w:r w:rsidRPr="00AF276C">
        <w:rPr>
          <w:rFonts w:ascii="Arial" w:hAnsi="Arial" w:cs="Arial"/>
        </w:rPr>
        <w:lastRenderedPageBreak/>
        <w:t>In addition to the above and to comp</w:t>
      </w:r>
      <w:r w:rsidR="002410F9" w:rsidRPr="00AF276C">
        <w:rPr>
          <w:rFonts w:ascii="Arial" w:hAnsi="Arial" w:cs="Arial"/>
        </w:rPr>
        <w:t xml:space="preserve">ly with </w:t>
      </w:r>
      <w:r w:rsidR="002410F9" w:rsidRPr="002140BE">
        <w:rPr>
          <w:rFonts w:ascii="Arial" w:hAnsi="Arial" w:cs="Arial"/>
        </w:rPr>
        <w:t xml:space="preserve">the </w:t>
      </w:r>
      <w:r w:rsidR="009F6470" w:rsidRPr="00C95E07">
        <w:rPr>
          <w:rFonts w:ascii="Arial" w:hAnsi="Arial" w:cs="Arial"/>
        </w:rPr>
        <w:t>Sudan</w:t>
      </w:r>
      <w:r w:rsidR="002410F9" w:rsidRPr="00C95E07">
        <w:rPr>
          <w:rFonts w:ascii="Arial" w:hAnsi="Arial" w:cs="Arial"/>
        </w:rPr>
        <w:t xml:space="preserve"> </w:t>
      </w:r>
      <w:r w:rsidR="002410F9" w:rsidRPr="002140BE">
        <w:rPr>
          <w:rFonts w:ascii="Arial" w:hAnsi="Arial" w:cs="Arial"/>
        </w:rPr>
        <w:t>local laws, O</w:t>
      </w:r>
      <w:r w:rsidRPr="002140BE">
        <w:rPr>
          <w:rFonts w:ascii="Arial" w:hAnsi="Arial" w:cs="Arial"/>
        </w:rPr>
        <w:t xml:space="preserve">fferors must be licensed and authorized to conduct business in </w:t>
      </w:r>
      <w:r w:rsidR="009F6470" w:rsidRPr="00C95E07">
        <w:rPr>
          <w:rFonts w:ascii="Arial" w:hAnsi="Arial" w:cs="Arial"/>
        </w:rPr>
        <w:t>Sudan.</w:t>
      </w:r>
    </w:p>
    <w:p w:rsidR="005D5AEC" w:rsidRPr="00AF276C" w:rsidRDefault="005D5AEC" w:rsidP="00693CFB">
      <w:pPr>
        <w:spacing w:after="0" w:line="240" w:lineRule="auto"/>
        <w:ind w:left="1080"/>
        <w:jc w:val="both"/>
        <w:rPr>
          <w:rFonts w:ascii="Arial" w:hAnsi="Arial" w:cs="Arial"/>
        </w:rPr>
      </w:pPr>
    </w:p>
    <w:p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Late Offers:</w:t>
      </w:r>
      <w:r w:rsidRPr="00AF276C">
        <w:rPr>
          <w:rFonts w:ascii="Arial" w:hAnsi="Arial" w:cs="Arial"/>
        </w:rPr>
        <w:t xml:space="preserve"> Offerors are wholly responsible for ensuring that their </w:t>
      </w:r>
      <w:r w:rsidR="00C37590" w:rsidRPr="00AF276C">
        <w:rPr>
          <w:rFonts w:ascii="Arial" w:hAnsi="Arial" w:cs="Arial"/>
        </w:rPr>
        <w:t xml:space="preserve">offers </w:t>
      </w:r>
      <w:r w:rsidRPr="00AF276C">
        <w:rPr>
          <w:rFonts w:ascii="Arial" w:hAnsi="Arial" w:cs="Arial"/>
        </w:rPr>
        <w:t xml:space="preserve">are received in accordance with the instructions stated herein. </w:t>
      </w:r>
      <w:r w:rsidR="006517B7" w:rsidRPr="00AF276C">
        <w:rPr>
          <w:rFonts w:ascii="Arial" w:hAnsi="Arial" w:cs="Arial"/>
        </w:rPr>
        <w:t xml:space="preserve">DT Global reserves the right to reject </w:t>
      </w:r>
      <w:r w:rsidR="00350EF7" w:rsidRPr="00AF276C">
        <w:rPr>
          <w:rFonts w:ascii="Arial" w:hAnsi="Arial" w:cs="Arial"/>
        </w:rPr>
        <w:t>any offer not submitted by the indicated deadline</w:t>
      </w:r>
      <w:r w:rsidRPr="00AF276C">
        <w:rPr>
          <w:rFonts w:ascii="Arial" w:hAnsi="Arial" w:cs="Arial"/>
        </w:rPr>
        <w:t>, even if it was late as a result of circumstances beyond the Offeror's control.</w:t>
      </w:r>
    </w:p>
    <w:p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Modification/Withdrawal of Offers:</w:t>
      </w:r>
      <w:r w:rsidRPr="00AF276C">
        <w:rPr>
          <w:rFonts w:ascii="Arial" w:hAnsi="Arial" w:cs="Arial"/>
        </w:rPr>
        <w:t xml:space="preserve">  Offerors have the right to withdraw, modify or correct </w:t>
      </w:r>
      <w:r w:rsidR="00C37590" w:rsidRPr="00AF276C">
        <w:rPr>
          <w:rFonts w:ascii="Arial" w:hAnsi="Arial" w:cs="Arial"/>
        </w:rPr>
        <w:t xml:space="preserve">their </w:t>
      </w:r>
      <w:r w:rsidRPr="00AF276C">
        <w:rPr>
          <w:rFonts w:ascii="Arial" w:hAnsi="Arial" w:cs="Arial"/>
        </w:rPr>
        <w:t xml:space="preserve">offer after such time as it has been </w:t>
      </w:r>
      <w:r w:rsidR="00C37590" w:rsidRPr="00AF276C">
        <w:rPr>
          <w:rFonts w:ascii="Arial" w:hAnsi="Arial" w:cs="Arial"/>
        </w:rPr>
        <w:t xml:space="preserve">emailed </w:t>
      </w:r>
      <w:r w:rsidRPr="00AF276C">
        <w:rPr>
          <w:rFonts w:ascii="Arial" w:hAnsi="Arial" w:cs="Arial"/>
        </w:rPr>
        <w:t xml:space="preserve">to </w:t>
      </w:r>
      <w:r w:rsidR="00D43F90" w:rsidRPr="00AF276C">
        <w:rPr>
          <w:rFonts w:ascii="Arial" w:hAnsi="Arial" w:cs="Arial"/>
        </w:rPr>
        <w:t>DT Global;</w:t>
      </w:r>
      <w:r w:rsidRPr="00AF276C">
        <w:rPr>
          <w:rFonts w:ascii="Arial" w:hAnsi="Arial" w:cs="Arial"/>
        </w:rPr>
        <w:t xml:space="preserve"> at the </w:t>
      </w:r>
      <w:r w:rsidR="00C37590" w:rsidRPr="00AF276C">
        <w:rPr>
          <w:rFonts w:ascii="Arial" w:hAnsi="Arial" w:cs="Arial"/>
        </w:rPr>
        <w:t xml:space="preserve">email </w:t>
      </w:r>
      <w:r w:rsidRPr="00AF276C">
        <w:rPr>
          <w:rFonts w:ascii="Arial" w:hAnsi="Arial" w:cs="Arial"/>
        </w:rPr>
        <w:t>address stated above and provided that the request is made before the RFP closing date.</w:t>
      </w:r>
    </w:p>
    <w:p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Disposition of Proposals:</w:t>
      </w:r>
      <w:r w:rsidRPr="00AF276C">
        <w:rPr>
          <w:rFonts w:ascii="Arial" w:hAnsi="Arial" w:cs="Arial"/>
        </w:rPr>
        <w:t xml:space="preserve">  Proposals submitted in response to this RFP will not be returned. Reasonable efforts will be made to ensure confidentiality of both </w:t>
      </w:r>
      <w:r w:rsidR="00C37590" w:rsidRPr="00AF276C">
        <w:rPr>
          <w:rFonts w:ascii="Arial" w:hAnsi="Arial" w:cs="Arial"/>
        </w:rPr>
        <w:t xml:space="preserve">Business </w:t>
      </w:r>
      <w:r w:rsidRPr="00AF276C">
        <w:rPr>
          <w:rFonts w:ascii="Arial" w:hAnsi="Arial" w:cs="Arial"/>
        </w:rPr>
        <w:t xml:space="preserve">and Technical Proposals received from all Offerors. This RFP does not seek information of a highly proprietary nature but if such information is included in the Offeror’s proposal, the Offeror must alert </w:t>
      </w:r>
      <w:r w:rsidR="00D43F90" w:rsidRPr="00AF276C">
        <w:rPr>
          <w:rFonts w:ascii="Arial" w:hAnsi="Arial" w:cs="Arial"/>
        </w:rPr>
        <w:t xml:space="preserve">DT Global </w:t>
      </w:r>
      <w:r w:rsidRPr="00AF276C">
        <w:rPr>
          <w:rFonts w:ascii="Arial" w:hAnsi="Arial" w:cs="Arial"/>
        </w:rPr>
        <w:t>and must annotate the material by marking it “Confidential and Proprietary” so that these sections can be treated appropriately.</w:t>
      </w:r>
    </w:p>
    <w:p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rPr>
        <w:t xml:space="preserve">Regardless of the method used in the submission of the proposal, the Technical Proposal and </w:t>
      </w:r>
      <w:r w:rsidR="00C37590" w:rsidRPr="00AF276C">
        <w:rPr>
          <w:rFonts w:ascii="Arial" w:hAnsi="Arial" w:cs="Arial"/>
        </w:rPr>
        <w:t xml:space="preserve">Business </w:t>
      </w:r>
      <w:r w:rsidRPr="00AF276C">
        <w:rPr>
          <w:rFonts w:ascii="Arial" w:hAnsi="Arial" w:cs="Arial"/>
        </w:rPr>
        <w:t xml:space="preserve">Proposal must be kept separate from each other. Technical Proposals </w:t>
      </w:r>
      <w:r w:rsidRPr="00AF276C">
        <w:rPr>
          <w:rFonts w:ascii="Arial" w:hAnsi="Arial" w:cs="Arial"/>
          <w:b/>
          <w:u w:val="single"/>
        </w:rPr>
        <w:t>must not</w:t>
      </w:r>
      <w:r w:rsidRPr="00AF276C">
        <w:rPr>
          <w:rFonts w:ascii="Arial" w:hAnsi="Arial" w:cs="Arial"/>
        </w:rPr>
        <w:t xml:space="preserve"> make reference to cost or pricing data in order that the technical evaluation may be made strictly on the basis of technical merit.</w:t>
      </w:r>
    </w:p>
    <w:p w:rsidR="005D5AEC"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u w:val="single"/>
        </w:rPr>
        <w:t>Clarification and Amendment to the RFP</w:t>
      </w:r>
      <w:r w:rsidRPr="00AF276C">
        <w:rPr>
          <w:rFonts w:ascii="Arial" w:hAnsi="Arial" w:cs="Arial"/>
        </w:rPr>
        <w:t>:</w:t>
      </w:r>
    </w:p>
    <w:p w:rsidR="005D5AEC" w:rsidRPr="002140BE" w:rsidRDefault="00B3383E" w:rsidP="00663CCA">
      <w:pPr>
        <w:pStyle w:val="ListParagraph"/>
        <w:numPr>
          <w:ilvl w:val="1"/>
          <w:numId w:val="6"/>
        </w:numPr>
        <w:spacing w:after="0" w:line="240" w:lineRule="auto"/>
        <w:jc w:val="both"/>
        <w:rPr>
          <w:rFonts w:ascii="Arial" w:hAnsi="Arial" w:cs="Arial"/>
        </w:rPr>
      </w:pPr>
      <w:r w:rsidRPr="00AF276C">
        <w:rPr>
          <w:rFonts w:ascii="Arial" w:hAnsi="Arial" w:cs="Arial"/>
        </w:rPr>
        <w:t xml:space="preserve">Any question raised regarding this solicitation should be received no later </w:t>
      </w:r>
      <w:r w:rsidR="00EC319F" w:rsidRPr="00C95E07">
        <w:rPr>
          <w:rFonts w:ascii="Arial" w:hAnsi="Arial" w:cs="Arial"/>
        </w:rPr>
        <w:t>3</w:t>
      </w:r>
      <w:r w:rsidR="00C37590" w:rsidRPr="00C95E07">
        <w:rPr>
          <w:rFonts w:ascii="Arial" w:hAnsi="Arial" w:cs="Arial"/>
        </w:rPr>
        <w:t xml:space="preserve"> pm </w:t>
      </w:r>
      <w:r w:rsidR="00663CCA">
        <w:rPr>
          <w:rFonts w:ascii="Arial" w:hAnsi="Arial" w:cs="Arial"/>
        </w:rPr>
        <w:t xml:space="preserve">Khartoum local time </w:t>
      </w:r>
      <w:r w:rsidR="00C37590" w:rsidRPr="002140BE">
        <w:rPr>
          <w:rFonts w:ascii="Arial" w:hAnsi="Arial" w:cs="Arial"/>
        </w:rPr>
        <w:t xml:space="preserve">on </w:t>
      </w:r>
      <w:r w:rsidR="00663CCA">
        <w:rPr>
          <w:rFonts w:ascii="Arial" w:hAnsi="Arial" w:cs="Arial"/>
        </w:rPr>
        <w:t>January</w:t>
      </w:r>
      <w:r w:rsidR="002140BE" w:rsidRPr="00C95E07">
        <w:rPr>
          <w:rFonts w:ascii="Arial" w:hAnsi="Arial" w:cs="Arial"/>
        </w:rPr>
        <w:t xml:space="preserve"> </w:t>
      </w:r>
      <w:r w:rsidR="00663CCA">
        <w:rPr>
          <w:rFonts w:ascii="Arial" w:hAnsi="Arial" w:cs="Arial"/>
        </w:rPr>
        <w:t>22</w:t>
      </w:r>
      <w:r w:rsidR="00663CCA" w:rsidRPr="00663CCA">
        <w:rPr>
          <w:rFonts w:ascii="Arial" w:hAnsi="Arial" w:cs="Arial"/>
          <w:vertAlign w:val="superscript"/>
        </w:rPr>
        <w:t>nd</w:t>
      </w:r>
      <w:r w:rsidR="002140BE" w:rsidRPr="00C95E07">
        <w:rPr>
          <w:rFonts w:ascii="Arial" w:hAnsi="Arial" w:cs="Arial"/>
        </w:rPr>
        <w:t>,</w:t>
      </w:r>
      <w:r w:rsidR="001D74BC" w:rsidRPr="00C95E07">
        <w:rPr>
          <w:rFonts w:ascii="Arial" w:hAnsi="Arial" w:cs="Arial"/>
        </w:rPr>
        <w:t xml:space="preserve"> </w:t>
      </w:r>
      <w:r w:rsidR="00663CCA">
        <w:rPr>
          <w:rFonts w:ascii="Arial" w:hAnsi="Arial" w:cs="Arial"/>
        </w:rPr>
        <w:t>2023</w:t>
      </w:r>
      <w:r w:rsidR="001E5E1D" w:rsidRPr="00C95E07">
        <w:rPr>
          <w:rFonts w:ascii="Arial" w:hAnsi="Arial" w:cs="Arial"/>
        </w:rPr>
        <w:t>.</w:t>
      </w:r>
      <w:r w:rsidRPr="002140BE">
        <w:rPr>
          <w:rFonts w:ascii="Arial" w:hAnsi="Arial" w:cs="Arial"/>
        </w:rPr>
        <w:t xml:space="preserve"> All questions must be </w:t>
      </w:r>
      <w:r w:rsidRPr="002140BE">
        <w:rPr>
          <w:rFonts w:ascii="Arial" w:hAnsi="Arial" w:cs="Arial"/>
          <w:b/>
          <w:u w:val="single"/>
        </w:rPr>
        <w:t>in writing,</w:t>
      </w:r>
      <w:r w:rsidRPr="002140BE">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Offerors. </w:t>
      </w:r>
    </w:p>
    <w:p w:rsidR="00C613AD" w:rsidRPr="00AF276C" w:rsidRDefault="00B3383E" w:rsidP="00BB6B4D">
      <w:pPr>
        <w:pStyle w:val="ListParagraph"/>
        <w:numPr>
          <w:ilvl w:val="0"/>
          <w:numId w:val="6"/>
        </w:numPr>
        <w:spacing w:after="0" w:line="240" w:lineRule="auto"/>
        <w:jc w:val="both"/>
        <w:rPr>
          <w:rFonts w:ascii="Arial" w:hAnsi="Arial" w:cs="Arial"/>
        </w:rPr>
      </w:pPr>
      <w:r w:rsidRPr="00AF276C">
        <w:rPr>
          <w:rFonts w:ascii="Arial" w:hAnsi="Arial" w:cs="Arial"/>
        </w:rPr>
        <w:t>If Offeror intends to submit a proposal in response to this solicitation and wish</w:t>
      </w:r>
      <w:r w:rsidR="00C37590" w:rsidRPr="00AF276C">
        <w:rPr>
          <w:rFonts w:ascii="Arial" w:hAnsi="Arial" w:cs="Arial"/>
        </w:rPr>
        <w:t>es</w:t>
      </w:r>
      <w:r w:rsidRPr="00AF276C">
        <w:rPr>
          <w:rFonts w:ascii="Arial" w:hAnsi="Arial" w:cs="Arial"/>
        </w:rPr>
        <w:t xml:space="preserve"> to receive any updates thereto, </w:t>
      </w:r>
      <w:r w:rsidR="00C37590" w:rsidRPr="00AF276C">
        <w:rPr>
          <w:rFonts w:ascii="Arial" w:hAnsi="Arial" w:cs="Arial"/>
        </w:rPr>
        <w:t>Offeror is</w:t>
      </w:r>
      <w:r w:rsidRPr="00AF276C">
        <w:rPr>
          <w:rFonts w:ascii="Arial" w:hAnsi="Arial" w:cs="Arial"/>
        </w:rPr>
        <w:t xml:space="preserve"> encouraged to confirm receipt of this solicitation by email to the email address specified in the cover </w:t>
      </w:r>
      <w:r w:rsidR="00DB647A" w:rsidRPr="00AF276C">
        <w:rPr>
          <w:rFonts w:ascii="Arial" w:hAnsi="Arial" w:cs="Arial"/>
        </w:rPr>
        <w:t>memo</w:t>
      </w:r>
      <w:r w:rsidR="001D3B77" w:rsidRPr="00AF276C">
        <w:rPr>
          <w:rFonts w:ascii="Arial" w:hAnsi="Arial" w:cs="Arial"/>
        </w:rPr>
        <w:t>.</w:t>
      </w:r>
    </w:p>
    <w:p w:rsidR="005D5AEC" w:rsidRPr="00AF276C" w:rsidRDefault="001D3B77" w:rsidP="00BB6B4D">
      <w:pPr>
        <w:pStyle w:val="ListParagraph"/>
        <w:numPr>
          <w:ilvl w:val="0"/>
          <w:numId w:val="6"/>
        </w:numPr>
        <w:spacing w:after="0" w:line="240" w:lineRule="auto"/>
        <w:jc w:val="both"/>
        <w:rPr>
          <w:rFonts w:ascii="Arial" w:hAnsi="Arial" w:cs="Arial"/>
        </w:rPr>
      </w:pPr>
      <w:r w:rsidRPr="00AF276C">
        <w:rPr>
          <w:rFonts w:ascii="Arial" w:hAnsi="Arial" w:cs="Arial"/>
        </w:rPr>
        <w:t>Offeror’s</w:t>
      </w:r>
      <w:r w:rsidR="00B3383E" w:rsidRPr="00AF276C">
        <w:rPr>
          <w:rFonts w:ascii="Arial" w:hAnsi="Arial" w:cs="Arial"/>
        </w:rPr>
        <w:t xml:space="preserve"> email message should state in the subject the solicitation number. Also, the email should include the name of your organization, the name of contact person, email address and telephone number.</w:t>
      </w:r>
    </w:p>
    <w:p w:rsidR="005D5AEC" w:rsidRPr="00AF276C" w:rsidRDefault="00D43F90" w:rsidP="00BB6B4D">
      <w:pPr>
        <w:pStyle w:val="ListParagraph"/>
        <w:numPr>
          <w:ilvl w:val="0"/>
          <w:numId w:val="6"/>
        </w:numPr>
        <w:spacing w:after="0" w:line="240" w:lineRule="auto"/>
        <w:jc w:val="both"/>
        <w:rPr>
          <w:rFonts w:ascii="Arial" w:hAnsi="Arial" w:cs="Arial"/>
        </w:rPr>
      </w:pPr>
      <w:r w:rsidRPr="00AF276C">
        <w:rPr>
          <w:rFonts w:ascii="Arial" w:hAnsi="Arial" w:cs="Arial"/>
        </w:rPr>
        <w:t>DT Global</w:t>
      </w:r>
      <w:r w:rsidR="00B3383E" w:rsidRPr="00AF276C">
        <w:rPr>
          <w:rFonts w:ascii="Arial" w:hAnsi="Arial" w:cs="Arial"/>
        </w:rPr>
        <w:t xml:space="preserve"> anticipates that discussions with Offerors will be conducted; however, </w:t>
      </w:r>
      <w:r w:rsidRPr="00AF276C">
        <w:rPr>
          <w:rFonts w:ascii="Arial" w:hAnsi="Arial" w:cs="Arial"/>
        </w:rPr>
        <w:t>DT Global</w:t>
      </w:r>
      <w:r w:rsidR="00B3383E" w:rsidRPr="00AF276C">
        <w:rPr>
          <w:rFonts w:ascii="Arial" w:hAnsi="Arial" w:cs="Arial"/>
        </w:rPr>
        <w:t xml:space="preserve"> reserves the right to make award without discussions.  Therefore, it is strongly recommended that Offerors present their best offer as their initial submission. </w:t>
      </w:r>
    </w:p>
    <w:p w:rsidR="005D5AEC" w:rsidRPr="00AF276C" w:rsidRDefault="00D43F90" w:rsidP="00BB6B4D">
      <w:pPr>
        <w:pStyle w:val="ListParagraph"/>
        <w:numPr>
          <w:ilvl w:val="0"/>
          <w:numId w:val="6"/>
        </w:numPr>
        <w:spacing w:after="0" w:line="240" w:lineRule="auto"/>
        <w:jc w:val="both"/>
        <w:rPr>
          <w:rFonts w:ascii="Arial" w:hAnsi="Arial" w:cs="Arial"/>
        </w:rPr>
      </w:pPr>
      <w:r w:rsidRPr="00AF276C">
        <w:rPr>
          <w:rFonts w:ascii="Arial" w:hAnsi="Arial" w:cs="Arial"/>
          <w:bCs/>
        </w:rPr>
        <w:t>DT Global</w:t>
      </w:r>
      <w:r w:rsidR="00B3383E" w:rsidRPr="00AF276C">
        <w:rPr>
          <w:rFonts w:ascii="Arial" w:hAnsi="Arial" w:cs="Arial"/>
          <w:b/>
        </w:rPr>
        <w:t xml:space="preserve"> </w:t>
      </w:r>
      <w:r w:rsidR="00B3383E" w:rsidRPr="00AF276C">
        <w:rPr>
          <w:rFonts w:ascii="Arial" w:hAnsi="Arial" w:cs="Arial"/>
        </w:rPr>
        <w:t>may waive informalities and minor irregularities in proposals received.</w:t>
      </w:r>
      <w:r w:rsidR="00B3383E" w:rsidRPr="00AF276C">
        <w:rPr>
          <w:rFonts w:ascii="Arial" w:hAnsi="Arial" w:cs="Arial"/>
        </w:rPr>
        <w:tab/>
      </w:r>
    </w:p>
    <w:p w:rsidR="00B9096A" w:rsidRPr="00AF276C" w:rsidRDefault="00B9096A" w:rsidP="003F79C6">
      <w:pPr>
        <w:spacing w:after="0" w:line="240" w:lineRule="auto"/>
        <w:ind w:left="1080"/>
        <w:jc w:val="center"/>
        <w:rPr>
          <w:rFonts w:ascii="Arial" w:hAnsi="Arial" w:cs="Arial"/>
        </w:rPr>
      </w:pPr>
    </w:p>
    <w:p w:rsidR="005D5AEC" w:rsidRPr="00AF276C" w:rsidRDefault="00B3383E" w:rsidP="008335B5">
      <w:pPr>
        <w:rPr>
          <w:rFonts w:ascii="Arial" w:hAnsi="Arial" w:cs="Arial"/>
        </w:rPr>
      </w:pPr>
      <w:r w:rsidRPr="00AF276C">
        <w:rPr>
          <w:rFonts w:ascii="Arial" w:hAnsi="Arial" w:cs="Arial"/>
          <w:b/>
        </w:rPr>
        <w:t>Submission of Proposal:</w:t>
      </w:r>
    </w:p>
    <w:p w:rsidR="005D5AEC" w:rsidRPr="00AF276C" w:rsidRDefault="00B3383E" w:rsidP="00BB6B4D">
      <w:pPr>
        <w:pStyle w:val="ListParagraph"/>
        <w:numPr>
          <w:ilvl w:val="0"/>
          <w:numId w:val="7"/>
        </w:numPr>
        <w:spacing w:after="0" w:line="240" w:lineRule="auto"/>
        <w:ind w:left="720"/>
        <w:jc w:val="both"/>
        <w:rPr>
          <w:rFonts w:ascii="Arial" w:hAnsi="Arial" w:cs="Arial"/>
        </w:rPr>
      </w:pPr>
      <w:r w:rsidRPr="00AF276C">
        <w:rPr>
          <w:rFonts w:ascii="Arial" w:hAnsi="Arial" w:cs="Arial"/>
        </w:rPr>
        <w:t xml:space="preserve">Proposals </w:t>
      </w:r>
      <w:r w:rsidR="00716FBA" w:rsidRPr="00AF276C">
        <w:rPr>
          <w:rFonts w:ascii="Arial" w:hAnsi="Arial" w:cs="Arial"/>
        </w:rPr>
        <w:t>must</w:t>
      </w:r>
      <w:r w:rsidRPr="00AF276C">
        <w:rPr>
          <w:rFonts w:ascii="Arial" w:hAnsi="Arial" w:cs="Arial"/>
        </w:rPr>
        <w:t xml:space="preserve"> be submitted in an electronic format as an email attachment, sent to the email address specified in the cover letter, no later than the date and time specified in the cover letter. </w:t>
      </w:r>
    </w:p>
    <w:p w:rsidR="005D5AEC" w:rsidRPr="00AF276C" w:rsidRDefault="00B3383E" w:rsidP="00BB6B4D">
      <w:pPr>
        <w:pStyle w:val="ListParagraph"/>
        <w:numPr>
          <w:ilvl w:val="0"/>
          <w:numId w:val="8"/>
        </w:numPr>
        <w:jc w:val="both"/>
        <w:rPr>
          <w:rFonts w:ascii="Arial" w:hAnsi="Arial" w:cs="Arial"/>
        </w:rPr>
      </w:pPr>
      <w:r w:rsidRPr="00AF276C">
        <w:rPr>
          <w:rFonts w:ascii="Arial" w:hAnsi="Arial" w:cs="Arial"/>
        </w:rPr>
        <w:t xml:space="preserve">The email should state the solicitation number in the subject line. </w:t>
      </w:r>
    </w:p>
    <w:p w:rsidR="005D5AEC" w:rsidRPr="00AF276C" w:rsidRDefault="00B3383E" w:rsidP="00BB6B4D">
      <w:pPr>
        <w:pStyle w:val="ListParagraph"/>
        <w:numPr>
          <w:ilvl w:val="0"/>
          <w:numId w:val="8"/>
        </w:numPr>
        <w:spacing w:after="0" w:line="240" w:lineRule="auto"/>
        <w:jc w:val="both"/>
        <w:rPr>
          <w:rFonts w:ascii="Arial" w:hAnsi="Arial" w:cs="Arial"/>
        </w:rPr>
      </w:pPr>
      <w:r w:rsidRPr="00AF276C">
        <w:rPr>
          <w:rFonts w:ascii="Arial" w:hAnsi="Arial" w:cs="Arial"/>
        </w:rPr>
        <w:t xml:space="preserve">The file attachment should be in a format that can be opened by one of the following applications: PDF, MSWord, </w:t>
      </w:r>
      <w:proofErr w:type="spellStart"/>
      <w:r w:rsidRPr="00AF276C">
        <w:rPr>
          <w:rFonts w:ascii="Arial" w:hAnsi="Arial" w:cs="Arial"/>
        </w:rPr>
        <w:t>MSExcel</w:t>
      </w:r>
      <w:proofErr w:type="spellEnd"/>
      <w:r w:rsidRPr="00AF276C">
        <w:rPr>
          <w:rFonts w:ascii="Arial" w:hAnsi="Arial" w:cs="Arial"/>
        </w:rPr>
        <w:t xml:space="preserve">, </w:t>
      </w:r>
      <w:proofErr w:type="spellStart"/>
      <w:r w:rsidRPr="00AF276C">
        <w:rPr>
          <w:rFonts w:ascii="Arial" w:hAnsi="Arial" w:cs="Arial"/>
        </w:rPr>
        <w:t>MSPowerPoint</w:t>
      </w:r>
      <w:proofErr w:type="spellEnd"/>
      <w:r w:rsidRPr="00AF276C">
        <w:rPr>
          <w:rFonts w:ascii="Arial" w:hAnsi="Arial" w:cs="Arial"/>
        </w:rPr>
        <w:t xml:space="preserve">. The submission of attachments in any other format may result in disqualifying the offer. </w:t>
      </w:r>
    </w:p>
    <w:p w:rsidR="005D5AEC" w:rsidRPr="002140BE" w:rsidRDefault="00B3383E" w:rsidP="00BB6B4D">
      <w:pPr>
        <w:pStyle w:val="ListParagraph"/>
        <w:numPr>
          <w:ilvl w:val="0"/>
          <w:numId w:val="8"/>
        </w:numPr>
        <w:spacing w:after="0" w:line="240" w:lineRule="auto"/>
        <w:jc w:val="both"/>
        <w:rPr>
          <w:rFonts w:ascii="Arial" w:hAnsi="Arial" w:cs="Arial"/>
        </w:rPr>
      </w:pPr>
      <w:r w:rsidRPr="00AF276C">
        <w:rPr>
          <w:rFonts w:ascii="Arial" w:hAnsi="Arial" w:cs="Arial"/>
        </w:rPr>
        <w:t xml:space="preserve">Please note that the </w:t>
      </w:r>
      <w:r w:rsidR="00D43F90" w:rsidRPr="00AF276C">
        <w:rPr>
          <w:rFonts w:ascii="Arial" w:hAnsi="Arial" w:cs="Arial"/>
        </w:rPr>
        <w:t>DT Global</w:t>
      </w:r>
      <w:r w:rsidRPr="00AF276C">
        <w:rPr>
          <w:rFonts w:ascii="Arial" w:hAnsi="Arial" w:cs="Arial"/>
        </w:rPr>
        <w:t xml:space="preserve"> email server has a limitation </w:t>
      </w:r>
      <w:r w:rsidRPr="002140BE">
        <w:rPr>
          <w:rFonts w:ascii="Arial" w:hAnsi="Arial" w:cs="Arial"/>
        </w:rPr>
        <w:t xml:space="preserve">of </w:t>
      </w:r>
      <w:r w:rsidR="00647C17" w:rsidRPr="00C95E07">
        <w:rPr>
          <w:rFonts w:ascii="Arial" w:hAnsi="Arial" w:cs="Arial"/>
        </w:rPr>
        <w:t>2</w:t>
      </w:r>
      <w:r w:rsidRPr="00C95E07">
        <w:rPr>
          <w:rFonts w:ascii="Arial" w:hAnsi="Arial" w:cs="Arial"/>
        </w:rPr>
        <w:t>0MB</w:t>
      </w:r>
      <w:r w:rsidRPr="002140BE">
        <w:rPr>
          <w:rFonts w:ascii="Arial" w:hAnsi="Arial" w:cs="Arial"/>
        </w:rPr>
        <w:t xml:space="preserve"> for the total attachments per single email. It is strongly recommended that the size of ALL attachments per a single email </w:t>
      </w:r>
      <w:r w:rsidR="00A461AA" w:rsidRPr="002140BE">
        <w:rPr>
          <w:rFonts w:ascii="Arial" w:hAnsi="Arial" w:cs="Arial"/>
        </w:rPr>
        <w:t xml:space="preserve">be </w:t>
      </w:r>
      <w:r w:rsidRPr="002140BE">
        <w:rPr>
          <w:rFonts w:ascii="Arial" w:hAnsi="Arial" w:cs="Arial"/>
        </w:rPr>
        <w:t xml:space="preserve">less than </w:t>
      </w:r>
      <w:r w:rsidR="00647C17" w:rsidRPr="00C95E07">
        <w:rPr>
          <w:rFonts w:ascii="Arial" w:hAnsi="Arial" w:cs="Arial"/>
        </w:rPr>
        <w:t>2</w:t>
      </w:r>
      <w:r w:rsidRPr="00C95E07">
        <w:rPr>
          <w:rFonts w:ascii="Arial" w:hAnsi="Arial" w:cs="Arial"/>
        </w:rPr>
        <w:t>0MB</w:t>
      </w:r>
      <w:r w:rsidRPr="002140BE">
        <w:rPr>
          <w:rFonts w:ascii="Arial" w:hAnsi="Arial" w:cs="Arial"/>
        </w:rPr>
        <w:t>.</w:t>
      </w:r>
    </w:p>
    <w:p w:rsidR="00940B3F" w:rsidRPr="00AF276C" w:rsidRDefault="00B3383E" w:rsidP="00BB6B4D">
      <w:pPr>
        <w:pStyle w:val="ListParagraph"/>
        <w:numPr>
          <w:ilvl w:val="0"/>
          <w:numId w:val="8"/>
        </w:numPr>
        <w:spacing w:after="0" w:line="240" w:lineRule="auto"/>
        <w:rPr>
          <w:rFonts w:ascii="Arial" w:hAnsi="Arial" w:cs="Arial"/>
        </w:rPr>
      </w:pPr>
      <w:r w:rsidRPr="00AF276C">
        <w:rPr>
          <w:rFonts w:ascii="Arial" w:hAnsi="Arial" w:cs="Arial"/>
        </w:rPr>
        <w:t>The technical proposal and business proposals should be submitted in two separate emails. The first should be named “Technical”</w:t>
      </w:r>
      <w:r w:rsidR="00707832" w:rsidRPr="00AF276C">
        <w:rPr>
          <w:rFonts w:ascii="Arial" w:hAnsi="Arial" w:cs="Arial"/>
        </w:rPr>
        <w:t xml:space="preserve"> and the s</w:t>
      </w:r>
      <w:r w:rsidR="001D3B77" w:rsidRPr="00AF276C">
        <w:rPr>
          <w:rFonts w:ascii="Arial" w:hAnsi="Arial" w:cs="Arial"/>
        </w:rPr>
        <w:t>econd is named “Cost/</w:t>
      </w:r>
      <w:r w:rsidRPr="00AF276C">
        <w:rPr>
          <w:rFonts w:ascii="Arial" w:hAnsi="Arial" w:cs="Arial"/>
        </w:rPr>
        <w:t>Business.”  If the submission will be through several emails, then the emails should be sequentially numbered indicating the total number of emails that will be submitted</w:t>
      </w:r>
      <w:r w:rsidR="00A461AA" w:rsidRPr="00AF276C">
        <w:rPr>
          <w:rFonts w:ascii="Arial" w:hAnsi="Arial" w:cs="Arial"/>
        </w:rPr>
        <w:t xml:space="preserve"> (e</w:t>
      </w:r>
      <w:r w:rsidRPr="00AF276C">
        <w:rPr>
          <w:rFonts w:ascii="Arial" w:hAnsi="Arial" w:cs="Arial"/>
        </w:rPr>
        <w:t>xample 1/4, 2/4, 3/4 and 4/4)</w:t>
      </w:r>
      <w:r w:rsidR="00A461AA" w:rsidRPr="00AF276C">
        <w:rPr>
          <w:rFonts w:ascii="Arial" w:hAnsi="Arial" w:cs="Arial"/>
        </w:rPr>
        <w:t>.</w:t>
      </w:r>
      <w:r w:rsidR="00940B3F" w:rsidRPr="00E96B28">
        <w:rPr>
          <w:rFonts w:ascii="Arial" w:hAnsi="Arial" w:cs="Arial"/>
        </w:rPr>
        <w:t xml:space="preserve"> </w:t>
      </w:r>
    </w:p>
    <w:p w:rsidR="00940B3F" w:rsidRPr="00AF276C" w:rsidRDefault="006F5D1F" w:rsidP="006F5D1F">
      <w:pPr>
        <w:pStyle w:val="ListParagraph"/>
        <w:tabs>
          <w:tab w:val="left" w:pos="1152"/>
          <w:tab w:val="left" w:pos="3504"/>
        </w:tabs>
        <w:spacing w:after="0" w:line="240" w:lineRule="auto"/>
        <w:rPr>
          <w:rFonts w:ascii="Arial" w:hAnsi="Arial" w:cs="Arial"/>
          <w:b/>
          <w:bCs/>
        </w:rPr>
      </w:pPr>
      <w:r>
        <w:rPr>
          <w:rFonts w:ascii="Arial" w:hAnsi="Arial" w:cs="Arial"/>
          <w:b/>
          <w:bCs/>
        </w:rPr>
        <w:tab/>
      </w:r>
      <w:r>
        <w:rPr>
          <w:rFonts w:ascii="Arial" w:hAnsi="Arial" w:cs="Arial"/>
          <w:b/>
          <w:bCs/>
        </w:rPr>
        <w:tab/>
      </w:r>
    </w:p>
    <w:p w:rsidR="00940B3F" w:rsidRPr="00AF276C" w:rsidRDefault="00940B3F" w:rsidP="00940B3F">
      <w:pPr>
        <w:spacing w:after="0" w:line="240" w:lineRule="auto"/>
        <w:rPr>
          <w:rFonts w:ascii="Arial" w:hAnsi="Arial" w:cs="Arial"/>
          <w:b/>
          <w:bCs/>
        </w:rPr>
      </w:pPr>
      <w:r w:rsidRPr="00AF276C">
        <w:rPr>
          <w:rFonts w:ascii="Arial" w:hAnsi="Arial" w:cs="Arial"/>
          <w:b/>
          <w:bCs/>
        </w:rPr>
        <w:t>DUNS Number:</w:t>
      </w:r>
    </w:p>
    <w:p w:rsidR="00940B3F" w:rsidRPr="00AF276C" w:rsidRDefault="00940B3F" w:rsidP="00940B3F">
      <w:pPr>
        <w:pStyle w:val="ListParagraph"/>
        <w:spacing w:after="0" w:line="240" w:lineRule="auto"/>
        <w:rPr>
          <w:rFonts w:ascii="Arial" w:hAnsi="Arial" w:cs="Arial"/>
        </w:rPr>
      </w:pPr>
    </w:p>
    <w:p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The Data Universal Numbering System (DUNS) is a means of identifying business entities on a location-specific basis. https://fedgov.dnb.com/webform/CCRSearch.do?val=1</w:t>
      </w:r>
    </w:p>
    <w:p w:rsidR="00940B3F" w:rsidRPr="00E96B28" w:rsidRDefault="00940B3F" w:rsidP="00E96B28">
      <w:pPr>
        <w:spacing w:after="0" w:line="240" w:lineRule="auto"/>
        <w:rPr>
          <w:rFonts w:ascii="Arial" w:hAnsi="Arial" w:cs="Arial"/>
        </w:rPr>
      </w:pPr>
    </w:p>
    <w:p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Complete a search for your exact, legal company name.</w:t>
      </w:r>
    </w:p>
    <w:p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If you do not currently have a registration, click [Request a New DUNS Number]</w:t>
      </w:r>
    </w:p>
    <w:p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Complete information on your Company name. This information should match your local government registration.</w:t>
      </w:r>
    </w:p>
    <w:p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Complete information on your physical address (and mailing if different)</w:t>
      </w:r>
    </w:p>
    <w:p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 xml:space="preserve">Complete information on your organization. Your point of contact should be the same as in your local registration. </w:t>
      </w:r>
    </w:p>
    <w:p w:rsidR="00940B3F" w:rsidRPr="00AF276C" w:rsidRDefault="00940B3F" w:rsidP="00BB6B4D">
      <w:pPr>
        <w:pStyle w:val="ListParagraph"/>
        <w:numPr>
          <w:ilvl w:val="0"/>
          <w:numId w:val="8"/>
        </w:numPr>
        <w:spacing w:after="0" w:line="240" w:lineRule="auto"/>
        <w:rPr>
          <w:rFonts w:ascii="Arial" w:hAnsi="Arial" w:cs="Arial"/>
        </w:rPr>
      </w:pPr>
      <w:r w:rsidRPr="00AF276C">
        <w:rPr>
          <w:rFonts w:ascii="Arial" w:hAnsi="Arial" w:cs="Arial"/>
        </w:rPr>
        <w:t>Click [submit request]. A page confirming your submission will appear. Take a screenshot of this confirmation and send it to your MSI POC.</w:t>
      </w:r>
    </w:p>
    <w:p w:rsidR="00940B3F" w:rsidRPr="00EC319F" w:rsidRDefault="00940B3F" w:rsidP="00EC319F">
      <w:pPr>
        <w:pStyle w:val="ListParagraph"/>
        <w:numPr>
          <w:ilvl w:val="0"/>
          <w:numId w:val="8"/>
        </w:numPr>
        <w:spacing w:after="0" w:line="240" w:lineRule="auto"/>
        <w:rPr>
          <w:rFonts w:ascii="Arial" w:hAnsi="Arial" w:cs="Arial"/>
        </w:rPr>
      </w:pPr>
      <w:r w:rsidRPr="00AF276C">
        <w:rPr>
          <w:rFonts w:ascii="Arial" w:hAnsi="Arial" w:cs="Arial"/>
        </w:rPr>
        <w:t>A representative will confirm your DUNS number when complete. If you do not hear in one week, send an e-mail to ccrhelp@dnb.com, including your Company Name, Physical Address, and Country.</w:t>
      </w:r>
    </w:p>
    <w:p w:rsidR="00940B3F" w:rsidRPr="00AF276C" w:rsidRDefault="00940B3F" w:rsidP="00EC319F">
      <w:pPr>
        <w:pStyle w:val="ListParagraph"/>
        <w:numPr>
          <w:ilvl w:val="0"/>
          <w:numId w:val="8"/>
        </w:numPr>
        <w:bidi/>
        <w:spacing w:after="0" w:line="240" w:lineRule="auto"/>
        <w:rPr>
          <w:rFonts w:ascii="Arial" w:hAnsi="Arial" w:cs="Arial"/>
        </w:rPr>
      </w:pPr>
      <w:r w:rsidRPr="00AF276C">
        <w:rPr>
          <w:rFonts w:ascii="Arial" w:hAnsi="Arial" w:cs="Arial"/>
          <w:rtl/>
        </w:rPr>
        <w:t>على كل المتقدمين للتعاقد مع وكالة المعونه الامريكيه و وكلائها او معاقديها و في حالة تجاوز قيمة التعاقد مبلغ  30,000 دولار امريكي ان يتقدموا بطلبات للتسجيل و الحصول على الدنس نمبرو ذلك لتسجيل بياناتهم و انشطتهم  و موقع عملهم و هو اجراء روتيني من متطلبات التحقق من المتعاقدين و المتعاونين الجدد</w:t>
      </w:r>
      <w:r w:rsidRPr="00AF276C">
        <w:rPr>
          <w:rFonts w:ascii="Arial" w:hAnsi="Arial" w:cs="Arial"/>
        </w:rPr>
        <w:t>.</w:t>
      </w:r>
    </w:p>
    <w:p w:rsidR="00DD417A" w:rsidRPr="0042425A" w:rsidRDefault="00DD417A" w:rsidP="00EC319F">
      <w:pPr>
        <w:spacing w:after="0" w:line="240" w:lineRule="auto"/>
        <w:jc w:val="both"/>
        <w:rPr>
          <w:rFonts w:ascii="Arial" w:hAnsi="Arial" w:cs="Arial"/>
        </w:rPr>
      </w:pPr>
    </w:p>
    <w:p w:rsidR="00DD417A" w:rsidRPr="00AF276C" w:rsidRDefault="00DD417A" w:rsidP="00DD417A">
      <w:pPr>
        <w:spacing w:after="0" w:line="240" w:lineRule="auto"/>
        <w:jc w:val="both"/>
        <w:rPr>
          <w:rFonts w:ascii="Arial" w:hAnsi="Arial" w:cs="Arial"/>
          <w:b/>
          <w:bCs/>
        </w:rPr>
      </w:pPr>
      <w:r w:rsidRPr="00AF276C">
        <w:rPr>
          <w:rFonts w:ascii="Arial" w:hAnsi="Arial" w:cs="Arial"/>
          <w:b/>
          <w:bCs/>
        </w:rPr>
        <w:t>Procurement Ethics</w:t>
      </w:r>
    </w:p>
    <w:p w:rsidR="00DD417A" w:rsidRPr="00AF276C" w:rsidRDefault="00DD417A" w:rsidP="00DD417A">
      <w:pPr>
        <w:spacing w:after="0" w:line="240" w:lineRule="auto"/>
        <w:jc w:val="both"/>
        <w:rPr>
          <w:rFonts w:ascii="Arial" w:hAnsi="Arial" w:cs="Arial"/>
        </w:rPr>
      </w:pPr>
    </w:p>
    <w:p w:rsidR="00DD417A" w:rsidRPr="00AF276C" w:rsidRDefault="00DD417A" w:rsidP="00DD417A">
      <w:pPr>
        <w:spacing w:after="0" w:line="240" w:lineRule="auto"/>
        <w:jc w:val="both"/>
        <w:rPr>
          <w:rFonts w:ascii="Arial" w:hAnsi="Arial" w:cs="Arial"/>
        </w:rPr>
      </w:pPr>
      <w:r w:rsidRPr="00AF276C">
        <w:rPr>
          <w:rFonts w:ascii="Arial" w:hAnsi="Arial" w:cs="Arial"/>
        </w:rPr>
        <w:t xml:space="preserve">Neither payment nor preference shall be made by either the Offeror,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Offeror or the TEPS staff may report violations to the ethics and compliance anonymous </w:t>
      </w:r>
      <w:r w:rsidR="0075353B" w:rsidRPr="00AF276C">
        <w:rPr>
          <w:rFonts w:ascii="Arial" w:hAnsi="Arial" w:cs="Arial"/>
        </w:rPr>
        <w:t xml:space="preserve">via email to </w:t>
      </w:r>
      <w:hyperlink r:id="rId22" w:history="1">
        <w:r w:rsidR="0075353B" w:rsidRPr="00AF276C">
          <w:rPr>
            <w:rStyle w:val="Hyperlink"/>
            <w:rFonts w:ascii="Arial" w:hAnsi="Arial" w:cs="Arial"/>
          </w:rPr>
          <w:t>ethics@aisudan.com</w:t>
        </w:r>
      </w:hyperlink>
      <w:r w:rsidR="0075353B" w:rsidRPr="00AF276C">
        <w:rPr>
          <w:rFonts w:ascii="Arial" w:hAnsi="Arial" w:cs="Arial"/>
        </w:rPr>
        <w:t xml:space="preserve"> </w:t>
      </w:r>
      <w:r w:rsidRPr="00AF276C">
        <w:rPr>
          <w:rFonts w:ascii="Arial" w:hAnsi="Arial" w:cs="Arial"/>
        </w:rPr>
        <w:t>TEPS ensures anonymity and an unbiased, serious review and treatment of the information provided. Such practice may result in the cancellation of the procurement and disqualification of the Offeror’s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rsidR="00940B3F" w:rsidRPr="00AF276C" w:rsidRDefault="00DD417A" w:rsidP="00DD417A">
      <w:pPr>
        <w:spacing w:after="0" w:line="240" w:lineRule="auto"/>
        <w:jc w:val="both"/>
        <w:rPr>
          <w:rFonts w:ascii="Arial" w:hAnsi="Arial" w:cs="Arial"/>
        </w:rPr>
      </w:pPr>
      <w:r w:rsidRPr="00AF276C">
        <w:rPr>
          <w:rFonts w:ascii="Arial" w:hAnsi="Arial" w:cs="Arial"/>
        </w:rPr>
        <w:t> </w:t>
      </w:r>
    </w:p>
    <w:p w:rsidR="00A9607C" w:rsidRPr="00AF276C" w:rsidRDefault="00A9607C" w:rsidP="00A9607C">
      <w:pPr>
        <w:pStyle w:val="ListParagraph"/>
        <w:spacing w:after="0" w:line="240" w:lineRule="auto"/>
        <w:jc w:val="both"/>
        <w:rPr>
          <w:rFonts w:ascii="Arial" w:hAnsi="Arial" w:cs="Arial"/>
        </w:rPr>
      </w:pPr>
    </w:p>
    <w:p w:rsidR="005D5AEC" w:rsidRPr="00AF276C" w:rsidRDefault="00B3383E">
      <w:pPr>
        <w:jc w:val="both"/>
        <w:rPr>
          <w:rFonts w:ascii="Arial" w:hAnsi="Arial" w:cs="Arial"/>
        </w:rPr>
      </w:pPr>
      <w:r w:rsidRPr="00AF276C">
        <w:rPr>
          <w:rFonts w:ascii="Arial" w:hAnsi="Arial" w:cs="Arial"/>
          <w:b/>
        </w:rPr>
        <w:t>Content of Proposal:</w:t>
      </w:r>
    </w:p>
    <w:p w:rsidR="005D5AEC" w:rsidRPr="00AF276C" w:rsidRDefault="00B3383E" w:rsidP="00693CFB">
      <w:pPr>
        <w:jc w:val="both"/>
        <w:rPr>
          <w:rFonts w:ascii="Arial" w:hAnsi="Arial" w:cs="Arial"/>
        </w:rPr>
      </w:pPr>
      <w:r w:rsidRPr="00AF276C">
        <w:rPr>
          <w:rFonts w:ascii="Arial" w:hAnsi="Arial" w:cs="Arial"/>
        </w:rPr>
        <w:t>The proposal shall consist of five (5) sections. 1) The Cover Page-Technical, 2) The Technical Proposal, 3) The Cover Page-Cost,</w:t>
      </w:r>
      <w:r w:rsidR="004223A7" w:rsidRPr="00AF276C">
        <w:rPr>
          <w:rFonts w:ascii="Arial" w:hAnsi="Arial" w:cs="Arial"/>
        </w:rPr>
        <w:t xml:space="preserve"> </w:t>
      </w:r>
      <w:r w:rsidR="00A461AA" w:rsidRPr="00AF276C">
        <w:rPr>
          <w:rFonts w:ascii="Arial" w:hAnsi="Arial" w:cs="Arial"/>
        </w:rPr>
        <w:t>4</w:t>
      </w:r>
      <w:r w:rsidRPr="00AF276C">
        <w:rPr>
          <w:rFonts w:ascii="Arial" w:hAnsi="Arial" w:cs="Arial"/>
        </w:rPr>
        <w:t>) the Cost/Business Proposal; and 5) The Attachments</w:t>
      </w:r>
    </w:p>
    <w:p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The Cover Page-Technical:</w:t>
      </w:r>
    </w:p>
    <w:p w:rsidR="005D5AEC" w:rsidRPr="00AF276C" w:rsidRDefault="00B3383E" w:rsidP="00693CFB">
      <w:pPr>
        <w:spacing w:after="0" w:line="240" w:lineRule="auto"/>
        <w:jc w:val="both"/>
        <w:rPr>
          <w:rFonts w:ascii="Arial" w:hAnsi="Arial" w:cs="Arial"/>
        </w:rPr>
      </w:pPr>
      <w:r w:rsidRPr="00AF276C">
        <w:rPr>
          <w:rFonts w:ascii="Arial" w:hAnsi="Arial" w:cs="Arial"/>
        </w:rPr>
        <w:t xml:space="preserve">The cover page should be on the Offeror’s letterhead and MUST contain the following information: </w:t>
      </w:r>
    </w:p>
    <w:p w:rsidR="004223A7" w:rsidRPr="00AF276C" w:rsidRDefault="004223A7" w:rsidP="00693CFB">
      <w:pPr>
        <w:spacing w:after="0" w:line="240" w:lineRule="auto"/>
        <w:ind w:left="1440"/>
        <w:jc w:val="both"/>
        <w:rPr>
          <w:rFonts w:ascii="Arial" w:hAnsi="Arial" w:cs="Arial"/>
        </w:rPr>
      </w:pPr>
    </w:p>
    <w:p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Solicitation Number</w:t>
      </w:r>
    </w:p>
    <w:p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Company’s Name:</w:t>
      </w:r>
    </w:p>
    <w:p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Company’s Address</w:t>
      </w:r>
    </w:p>
    <w:p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Name of Company’s authorized representative</w:t>
      </w:r>
    </w:p>
    <w:p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Telephone No, Cellular Phone #, Email address</w:t>
      </w:r>
    </w:p>
    <w:p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Validity of Proposal</w:t>
      </w:r>
    </w:p>
    <w:p w:rsidR="005D5AEC" w:rsidRPr="00AF276C" w:rsidRDefault="00B3383E" w:rsidP="00693CFB">
      <w:pPr>
        <w:spacing w:after="0" w:line="240" w:lineRule="auto"/>
        <w:ind w:left="720"/>
        <w:jc w:val="both"/>
        <w:rPr>
          <w:rFonts w:ascii="Arial" w:hAnsi="Arial" w:cs="Arial"/>
        </w:rPr>
      </w:pPr>
      <w:r w:rsidRPr="00AF276C">
        <w:rPr>
          <w:rFonts w:ascii="Arial" w:hAnsi="Arial" w:cs="Arial"/>
        </w:rPr>
        <w:tab/>
        <w:t>•</w:t>
      </w:r>
      <w:r w:rsidRPr="00AF276C">
        <w:rPr>
          <w:rFonts w:ascii="Arial" w:hAnsi="Arial" w:cs="Arial"/>
        </w:rPr>
        <w:tab/>
        <w:t>Signature, Date and time</w:t>
      </w:r>
    </w:p>
    <w:p w:rsidR="001E3D25" w:rsidRPr="00AF276C" w:rsidRDefault="001E3D25" w:rsidP="001E3D25">
      <w:pPr>
        <w:spacing w:after="0" w:line="240" w:lineRule="auto"/>
        <w:jc w:val="both"/>
        <w:rPr>
          <w:rFonts w:ascii="Arial" w:hAnsi="Arial" w:cs="Arial"/>
        </w:rPr>
      </w:pPr>
    </w:p>
    <w:p w:rsidR="001E3D25" w:rsidRPr="00AF276C" w:rsidRDefault="001E3D25" w:rsidP="00693CFB">
      <w:pPr>
        <w:spacing w:after="0" w:line="240" w:lineRule="auto"/>
        <w:ind w:left="720"/>
        <w:jc w:val="both"/>
        <w:rPr>
          <w:rFonts w:ascii="Arial" w:hAnsi="Arial" w:cs="Arial"/>
        </w:rPr>
      </w:pPr>
      <w:r w:rsidRPr="00AF276C">
        <w:rPr>
          <w:rFonts w:ascii="Arial" w:hAnsi="Arial" w:cs="Arial"/>
        </w:rPr>
        <w:tab/>
      </w:r>
    </w:p>
    <w:p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Technical Proposal:</w:t>
      </w:r>
    </w:p>
    <w:p w:rsidR="00563A02" w:rsidRPr="00AF276C" w:rsidRDefault="00B3383E" w:rsidP="00DD1E48">
      <w:pPr>
        <w:tabs>
          <w:tab w:val="left" w:pos="709"/>
        </w:tabs>
        <w:spacing w:after="0" w:line="240" w:lineRule="auto"/>
        <w:jc w:val="both"/>
        <w:rPr>
          <w:rFonts w:ascii="Arial" w:hAnsi="Arial" w:cs="Arial"/>
        </w:rPr>
      </w:pPr>
      <w:r w:rsidRPr="00AF276C">
        <w:rPr>
          <w:rFonts w:ascii="Arial" w:hAnsi="Arial" w:cs="Arial"/>
        </w:rPr>
        <w:lastRenderedPageBreak/>
        <w:t xml:space="preserve">The technical proposal shall describe how the Offeror intends to carry out the statement of work. It will also address the Offeror’s </w:t>
      </w:r>
      <w:r w:rsidR="00BB2618" w:rsidRPr="00AF276C">
        <w:rPr>
          <w:rFonts w:ascii="Arial" w:hAnsi="Arial" w:cs="Arial"/>
        </w:rPr>
        <w:t xml:space="preserve">corporate </w:t>
      </w:r>
      <w:r w:rsidRPr="00AF276C">
        <w:rPr>
          <w:rFonts w:ascii="Arial" w:hAnsi="Arial" w:cs="Arial"/>
        </w:rPr>
        <w:t>capabilities to carry out the work</w:t>
      </w:r>
      <w:r w:rsidR="00563A02" w:rsidRPr="00AF276C">
        <w:rPr>
          <w:rFonts w:ascii="Arial" w:hAnsi="Arial" w:cs="Arial"/>
        </w:rPr>
        <w:t xml:space="preserve"> and the extent to which the </w:t>
      </w:r>
      <w:r w:rsidR="00A9607C" w:rsidRPr="00AF276C">
        <w:rPr>
          <w:rFonts w:ascii="Arial" w:hAnsi="Arial" w:cs="Arial"/>
        </w:rPr>
        <w:t>Offeror</w:t>
      </w:r>
      <w:r w:rsidR="00563A02" w:rsidRPr="00AF276C">
        <w:rPr>
          <w:rFonts w:ascii="Arial" w:hAnsi="Arial" w:cs="Arial"/>
        </w:rPr>
        <w:t xml:space="preserve"> has a demonstrated ability to provide </w:t>
      </w:r>
      <w:r w:rsidR="00A9607C" w:rsidRPr="00AF276C">
        <w:rPr>
          <w:rFonts w:ascii="Arial" w:hAnsi="Arial" w:cs="Arial"/>
        </w:rPr>
        <w:t>the required services</w:t>
      </w:r>
      <w:r w:rsidR="00563A02" w:rsidRPr="00AF276C">
        <w:rPr>
          <w:rFonts w:ascii="Arial" w:hAnsi="Arial" w:cs="Arial"/>
        </w:rPr>
        <w:t>.</w:t>
      </w:r>
    </w:p>
    <w:p w:rsidR="00563A02" w:rsidRPr="00AF276C" w:rsidRDefault="00563A02" w:rsidP="00563A02">
      <w:pPr>
        <w:tabs>
          <w:tab w:val="left" w:pos="709"/>
        </w:tabs>
        <w:spacing w:after="0" w:line="240" w:lineRule="auto"/>
        <w:jc w:val="both"/>
        <w:rPr>
          <w:rFonts w:ascii="Arial" w:hAnsi="Arial" w:cs="Arial"/>
        </w:rPr>
      </w:pPr>
    </w:p>
    <w:p w:rsidR="00563A02" w:rsidRPr="00AF276C" w:rsidRDefault="00B3383E" w:rsidP="00563A02">
      <w:pPr>
        <w:jc w:val="both"/>
        <w:rPr>
          <w:rFonts w:ascii="Arial" w:hAnsi="Arial" w:cs="Arial"/>
        </w:rPr>
      </w:pPr>
      <w:r w:rsidRPr="00AF276C">
        <w:rPr>
          <w:rFonts w:ascii="Arial" w:hAnsi="Arial" w:cs="Arial"/>
        </w:rPr>
        <w:t xml:space="preserve">The Offeror will also include the resumes of all proposed personnel. The Offeror shall provide information about past performance </w:t>
      </w:r>
      <w:r w:rsidR="00563A02" w:rsidRPr="00AF276C">
        <w:rPr>
          <w:rFonts w:ascii="Arial" w:hAnsi="Arial" w:cs="Arial"/>
        </w:rPr>
        <w:t xml:space="preserve">implementing similar work globally, and most particularly, </w:t>
      </w:r>
      <w:r w:rsidR="00563A02" w:rsidRPr="002140BE">
        <w:rPr>
          <w:rFonts w:ascii="Arial" w:hAnsi="Arial" w:cs="Arial"/>
        </w:rPr>
        <w:t xml:space="preserve">in </w:t>
      </w:r>
      <w:r w:rsidR="009F6470" w:rsidRPr="00C95E07">
        <w:rPr>
          <w:rFonts w:ascii="Arial" w:hAnsi="Arial" w:cs="Arial"/>
        </w:rPr>
        <w:t>Sudan</w:t>
      </w:r>
      <w:r w:rsidR="000D30D9" w:rsidRPr="002140BE">
        <w:rPr>
          <w:rFonts w:ascii="Arial" w:hAnsi="Arial" w:cs="Arial"/>
        </w:rPr>
        <w:t xml:space="preserve"> </w:t>
      </w:r>
      <w:r w:rsidRPr="002140BE">
        <w:rPr>
          <w:rFonts w:ascii="Arial" w:hAnsi="Arial" w:cs="Arial"/>
        </w:rPr>
        <w:t xml:space="preserve">within the last 3 years. </w:t>
      </w:r>
      <w:r w:rsidR="00563A02" w:rsidRPr="002140BE">
        <w:rPr>
          <w:rFonts w:ascii="Arial" w:hAnsi="Arial" w:cs="Arial"/>
        </w:rPr>
        <w:t xml:space="preserve">Capacity to undertake the technical and administrative backstopping of all interventions described in </w:t>
      </w:r>
      <w:r w:rsidR="00EF01D7" w:rsidRPr="002140BE">
        <w:rPr>
          <w:rFonts w:ascii="Arial" w:hAnsi="Arial" w:cs="Arial"/>
        </w:rPr>
        <w:t>the Scope of Work</w:t>
      </w:r>
      <w:r w:rsidR="00563A02" w:rsidRPr="002140BE">
        <w:rPr>
          <w:rFonts w:ascii="Arial" w:hAnsi="Arial" w:cs="Arial"/>
        </w:rPr>
        <w:t xml:space="preserve">. Offeror should also provide detailed description of existing facilities in </w:t>
      </w:r>
      <w:r w:rsidR="000D30D9" w:rsidRPr="002140BE">
        <w:rPr>
          <w:rFonts w:ascii="Arial" w:hAnsi="Arial" w:cs="Arial"/>
        </w:rPr>
        <w:t xml:space="preserve">the </w:t>
      </w:r>
      <w:r w:rsidR="009F6470" w:rsidRPr="00C95E07">
        <w:rPr>
          <w:rFonts w:ascii="Arial" w:hAnsi="Arial" w:cs="Arial"/>
        </w:rPr>
        <w:t>Sudan</w:t>
      </w:r>
      <w:r w:rsidR="00693EA4" w:rsidRPr="00AF276C">
        <w:rPr>
          <w:rFonts w:ascii="Arial" w:hAnsi="Arial" w:cs="Arial"/>
          <w:color w:val="FF0000"/>
        </w:rPr>
        <w:t xml:space="preserve">. </w:t>
      </w:r>
    </w:p>
    <w:p w:rsidR="005D5AEC" w:rsidRPr="00AF276C" w:rsidRDefault="00B3383E" w:rsidP="00505E67">
      <w:pPr>
        <w:jc w:val="both"/>
        <w:rPr>
          <w:rFonts w:ascii="Arial" w:hAnsi="Arial" w:cs="Arial"/>
        </w:rPr>
      </w:pPr>
      <w:r w:rsidRPr="00AF276C">
        <w:rPr>
          <w:rFonts w:ascii="Arial" w:hAnsi="Arial" w:cs="Arial"/>
        </w:rPr>
        <w:t>The technical proposal should be divided into three sections following the same order of the technical evaluation criteria mentioned in Attachment III. Failure to respond to any section will be the basis for disqualification of the Offeror from further consideration.</w:t>
      </w:r>
    </w:p>
    <w:p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The Cover Page - Cost/Business:</w:t>
      </w:r>
    </w:p>
    <w:p w:rsidR="005D5AEC" w:rsidRPr="00AF276C" w:rsidRDefault="00B3383E" w:rsidP="00693CFB">
      <w:pPr>
        <w:rPr>
          <w:rFonts w:ascii="Arial" w:hAnsi="Arial" w:cs="Arial"/>
        </w:rPr>
      </w:pPr>
      <w:r w:rsidRPr="00AF276C">
        <w:rPr>
          <w:rFonts w:ascii="Arial" w:hAnsi="Arial" w:cs="Arial"/>
        </w:rPr>
        <w:t xml:space="preserve">The cover page should be on the Offeror’s letterhead and MUST contain the following information: </w:t>
      </w:r>
    </w:p>
    <w:p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Solicitation Number</w:t>
      </w:r>
    </w:p>
    <w:p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Company’s Name:</w:t>
      </w:r>
    </w:p>
    <w:p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Company’s Address</w:t>
      </w:r>
    </w:p>
    <w:p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Name of Company’s authorized representative</w:t>
      </w:r>
    </w:p>
    <w:p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Telephone No, Cellular Phone #, Email address</w:t>
      </w:r>
    </w:p>
    <w:p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Total Proposed Price</w:t>
      </w:r>
    </w:p>
    <w:p w:rsidR="005D5AEC"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Validity of Proposal</w:t>
      </w:r>
    </w:p>
    <w:p w:rsidR="00647C17" w:rsidRPr="00AF276C" w:rsidRDefault="00B3383E" w:rsidP="00693CFB">
      <w:pPr>
        <w:spacing w:after="0" w:line="240" w:lineRule="auto"/>
        <w:ind w:left="720"/>
        <w:rPr>
          <w:rFonts w:ascii="Arial" w:hAnsi="Arial" w:cs="Arial"/>
        </w:rPr>
      </w:pPr>
      <w:r w:rsidRPr="00AF276C">
        <w:rPr>
          <w:rFonts w:ascii="Arial" w:hAnsi="Arial" w:cs="Arial"/>
        </w:rPr>
        <w:tab/>
        <w:t>•</w:t>
      </w:r>
      <w:r w:rsidRPr="00AF276C">
        <w:rPr>
          <w:rFonts w:ascii="Arial" w:hAnsi="Arial" w:cs="Arial"/>
        </w:rPr>
        <w:tab/>
        <w:t>Acceptance of Tax Withholding Statement</w:t>
      </w:r>
      <w:r w:rsidR="00A461AA" w:rsidRPr="00AF276C">
        <w:rPr>
          <w:rFonts w:ascii="Arial" w:hAnsi="Arial" w:cs="Arial"/>
        </w:rPr>
        <w:t xml:space="preserve"> </w:t>
      </w:r>
    </w:p>
    <w:p w:rsidR="005D5AEC" w:rsidRPr="00AF276C" w:rsidRDefault="00647C17" w:rsidP="00BB6B4D">
      <w:pPr>
        <w:pStyle w:val="ListParagraph"/>
        <w:numPr>
          <w:ilvl w:val="0"/>
          <w:numId w:val="14"/>
        </w:numPr>
        <w:spacing w:after="0" w:line="240" w:lineRule="auto"/>
        <w:rPr>
          <w:rFonts w:ascii="Arial" w:hAnsi="Arial" w:cs="Arial"/>
        </w:rPr>
      </w:pPr>
      <w:r w:rsidRPr="00AF276C">
        <w:rPr>
          <w:rFonts w:ascii="Arial" w:hAnsi="Arial" w:cs="Arial"/>
        </w:rPr>
        <w:t xml:space="preserve">      </w:t>
      </w:r>
      <w:r w:rsidR="00A461AA" w:rsidRPr="00AF276C">
        <w:rPr>
          <w:rFonts w:ascii="Arial" w:hAnsi="Arial" w:cs="Arial"/>
        </w:rPr>
        <w:t>DUNS</w:t>
      </w:r>
      <w:r w:rsidR="00B3383E" w:rsidRPr="00AF276C">
        <w:rPr>
          <w:rFonts w:ascii="Arial" w:hAnsi="Arial" w:cs="Arial"/>
        </w:rPr>
        <w:t xml:space="preserve"> </w:t>
      </w:r>
      <w:r w:rsidRPr="00AF276C">
        <w:rPr>
          <w:rFonts w:ascii="Arial" w:hAnsi="Arial" w:cs="Arial"/>
        </w:rPr>
        <w:t xml:space="preserve">number </w:t>
      </w:r>
      <w:r w:rsidR="006C66EB" w:rsidRPr="00AF276C">
        <w:rPr>
          <w:rFonts w:ascii="Arial" w:hAnsi="Arial" w:cs="Arial"/>
        </w:rPr>
        <w:t xml:space="preserve">(if available) </w:t>
      </w:r>
      <w:r w:rsidR="00B3383E" w:rsidRPr="00AF276C">
        <w:rPr>
          <w:rFonts w:ascii="Arial" w:hAnsi="Arial" w:cs="Arial"/>
        </w:rPr>
        <w:t>and TIN</w:t>
      </w:r>
      <w:r w:rsidRPr="00AF276C">
        <w:rPr>
          <w:rFonts w:ascii="Arial" w:hAnsi="Arial" w:cs="Arial"/>
        </w:rPr>
        <w:t xml:space="preserve"> </w:t>
      </w:r>
    </w:p>
    <w:p w:rsidR="0000080B" w:rsidRPr="00AF276C" w:rsidRDefault="008C4BB2" w:rsidP="00BB6B4D">
      <w:pPr>
        <w:pStyle w:val="ListParagraph"/>
        <w:numPr>
          <w:ilvl w:val="0"/>
          <w:numId w:val="14"/>
        </w:numPr>
        <w:spacing w:after="0" w:line="240" w:lineRule="auto"/>
        <w:rPr>
          <w:rFonts w:ascii="Arial" w:hAnsi="Arial" w:cs="Arial"/>
        </w:rPr>
      </w:pPr>
      <w:r w:rsidRPr="00AF276C">
        <w:rPr>
          <w:rFonts w:ascii="Arial" w:hAnsi="Arial" w:cs="Arial"/>
        </w:rPr>
        <w:t xml:space="preserve">      </w:t>
      </w:r>
      <w:r w:rsidR="0000080B" w:rsidRPr="00AF276C">
        <w:rPr>
          <w:rFonts w:ascii="Arial" w:hAnsi="Arial" w:cs="Arial"/>
        </w:rPr>
        <w:t xml:space="preserve">Name and address of Government Audit Agency and name and   </w:t>
      </w:r>
    </w:p>
    <w:p w:rsidR="0000080B" w:rsidRPr="00AF276C" w:rsidRDefault="0000080B" w:rsidP="00D72AFB">
      <w:pPr>
        <w:pStyle w:val="ListParagraph"/>
        <w:spacing w:after="0" w:line="240" w:lineRule="auto"/>
        <w:ind w:left="1800"/>
        <w:rPr>
          <w:rFonts w:ascii="Arial" w:hAnsi="Arial" w:cs="Arial"/>
        </w:rPr>
      </w:pPr>
      <w:r w:rsidRPr="00AF276C">
        <w:rPr>
          <w:rFonts w:ascii="Arial" w:hAnsi="Arial" w:cs="Arial"/>
        </w:rPr>
        <w:t xml:space="preserve">      phone number of the auditor</w:t>
      </w:r>
    </w:p>
    <w:p w:rsidR="0000114A" w:rsidRPr="00AF276C" w:rsidRDefault="00B3383E" w:rsidP="001E3D25">
      <w:pPr>
        <w:spacing w:after="0" w:line="240" w:lineRule="auto"/>
        <w:ind w:left="2160" w:hanging="720"/>
        <w:rPr>
          <w:rFonts w:ascii="Arial" w:hAnsi="Arial" w:cs="Arial"/>
        </w:rPr>
      </w:pPr>
      <w:r w:rsidRPr="00AF276C">
        <w:rPr>
          <w:rFonts w:ascii="Arial" w:hAnsi="Arial" w:cs="Arial"/>
        </w:rPr>
        <w:t>•</w:t>
      </w:r>
      <w:r w:rsidRPr="00AF276C">
        <w:rPr>
          <w:rFonts w:ascii="Arial" w:hAnsi="Arial" w:cs="Arial"/>
        </w:rPr>
        <w:tab/>
        <w:t xml:space="preserve">A valid </w:t>
      </w:r>
      <w:r w:rsidR="00647C17" w:rsidRPr="00AF276C">
        <w:rPr>
          <w:rFonts w:ascii="Arial" w:hAnsi="Arial" w:cs="Arial"/>
        </w:rPr>
        <w:t xml:space="preserve">business </w:t>
      </w:r>
      <w:r w:rsidR="001E3D25" w:rsidRPr="00AF276C">
        <w:rPr>
          <w:rFonts w:ascii="Arial" w:hAnsi="Arial" w:cs="Arial"/>
        </w:rPr>
        <w:t xml:space="preserve">license </w:t>
      </w:r>
      <w:r w:rsidR="00A461AA" w:rsidRPr="00AF276C">
        <w:rPr>
          <w:rFonts w:ascii="Arial" w:hAnsi="Arial" w:cs="Arial"/>
        </w:rPr>
        <w:t xml:space="preserve">or </w:t>
      </w:r>
      <w:r w:rsidRPr="00AF276C">
        <w:rPr>
          <w:rFonts w:ascii="Arial" w:hAnsi="Arial" w:cs="Arial"/>
        </w:rPr>
        <w:t>Registration Certificate</w:t>
      </w:r>
    </w:p>
    <w:p w:rsidR="0000114A" w:rsidRPr="00AF276C" w:rsidRDefault="0000114A"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Signature, Date and time</w:t>
      </w:r>
    </w:p>
    <w:p w:rsidR="005D5AEC" w:rsidRPr="00AF276C" w:rsidRDefault="005D5AEC" w:rsidP="00693CFB">
      <w:pPr>
        <w:spacing w:after="0" w:line="240" w:lineRule="auto"/>
        <w:rPr>
          <w:rFonts w:ascii="Arial" w:hAnsi="Arial" w:cs="Arial"/>
        </w:rPr>
      </w:pPr>
    </w:p>
    <w:p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The Cost/Business Proposal:</w:t>
      </w:r>
    </w:p>
    <w:p w:rsidR="005D5AEC" w:rsidRPr="00AF276C" w:rsidRDefault="00B3383E" w:rsidP="008C4BB2">
      <w:pPr>
        <w:spacing w:after="0" w:line="240" w:lineRule="auto"/>
        <w:jc w:val="both"/>
        <w:rPr>
          <w:rFonts w:ascii="Arial" w:hAnsi="Arial" w:cs="Arial"/>
        </w:rPr>
      </w:pPr>
      <w:r w:rsidRPr="00AF276C">
        <w:rPr>
          <w:rFonts w:ascii="Arial" w:hAnsi="Arial" w:cs="Arial"/>
        </w:rPr>
        <w:t>As stated earlier, the cost proposal shall be submitted separately from the technical proposal. The budget will present the cost for performing the work specified in this solicitation.</w:t>
      </w:r>
      <w:r w:rsidRPr="00AF276C">
        <w:rPr>
          <w:rFonts w:ascii="Arial" w:hAnsi="Arial" w:cs="Arial"/>
          <w:b/>
        </w:rPr>
        <w:t xml:space="preserve"> </w:t>
      </w:r>
      <w:r w:rsidRPr="00AF276C">
        <w:rPr>
          <w:rFonts w:ascii="Arial" w:hAnsi="Arial" w:cs="Arial"/>
          <w:bCs/>
        </w:rPr>
        <w:t>A template is provided for the pricing</w:t>
      </w:r>
      <w:r w:rsidR="005A1448" w:rsidRPr="00AF276C">
        <w:rPr>
          <w:rFonts w:ascii="Arial" w:hAnsi="Arial" w:cs="Arial"/>
          <w:bCs/>
        </w:rPr>
        <w:t xml:space="preserve"> as Annex 1</w:t>
      </w:r>
      <w:r w:rsidRPr="00AF276C">
        <w:rPr>
          <w:rFonts w:ascii="Arial" w:hAnsi="Arial" w:cs="Arial"/>
          <w:bCs/>
        </w:rPr>
        <w:t>. At a minimum, the cost proposal will</w:t>
      </w:r>
      <w:r w:rsidRPr="00AF276C">
        <w:rPr>
          <w:rFonts w:ascii="Arial" w:hAnsi="Arial" w:cs="Arial"/>
        </w:rPr>
        <w:t xml:space="preserve"> include the following information:</w:t>
      </w:r>
    </w:p>
    <w:p w:rsidR="005D5AEC" w:rsidRPr="00AF276C" w:rsidRDefault="00B3383E"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 xml:space="preserve">A detailed cost break-down of the proposed budget to the maximum extent practical using the template provided. </w:t>
      </w:r>
    </w:p>
    <w:p w:rsidR="005D5AEC" w:rsidRPr="00AF276C" w:rsidRDefault="00B3383E"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A detailed and comprehensive budget narrative explaining the basis for the cost estimates.</w:t>
      </w:r>
    </w:p>
    <w:p w:rsidR="005D5AEC" w:rsidRPr="00AF276C" w:rsidRDefault="00B3383E" w:rsidP="00BB6B4D">
      <w:pPr>
        <w:pStyle w:val="ListParagraph"/>
        <w:numPr>
          <w:ilvl w:val="0"/>
          <w:numId w:val="10"/>
        </w:numPr>
        <w:spacing w:after="0" w:line="240" w:lineRule="auto"/>
        <w:ind w:left="2160" w:hanging="720"/>
        <w:rPr>
          <w:rFonts w:ascii="Arial" w:hAnsi="Arial" w:cs="Arial"/>
        </w:rPr>
      </w:pPr>
      <w:r w:rsidRPr="00AF276C">
        <w:rPr>
          <w:rFonts w:ascii="Arial" w:hAnsi="Arial" w:cs="Arial"/>
        </w:rPr>
        <w:t>Contractor Employee Biographical Data sheet (</w:t>
      </w:r>
      <w:r w:rsidR="00B17C69" w:rsidRPr="00AF276C">
        <w:rPr>
          <w:rFonts w:ascii="Arial" w:hAnsi="Arial" w:cs="Arial"/>
        </w:rPr>
        <w:t>US</w:t>
      </w:r>
      <w:r w:rsidRPr="00AF276C">
        <w:rPr>
          <w:rFonts w:ascii="Arial" w:hAnsi="Arial" w:cs="Arial"/>
        </w:rPr>
        <w:t xml:space="preserve">AID 1420-17) for each individual </w:t>
      </w:r>
      <w:r w:rsidR="00647C17" w:rsidRPr="00AF276C">
        <w:rPr>
          <w:rFonts w:ascii="Arial" w:hAnsi="Arial" w:cs="Arial"/>
        </w:rPr>
        <w:t>presented</w:t>
      </w:r>
      <w:r w:rsidRPr="00AF276C">
        <w:rPr>
          <w:rFonts w:ascii="Arial" w:hAnsi="Arial" w:cs="Arial"/>
        </w:rPr>
        <w:t xml:space="preserve"> in the proposal. The Form has to be duly signed by the individual and the Offeror.  See </w:t>
      </w:r>
      <w:r w:rsidR="005A1448" w:rsidRPr="00AF276C">
        <w:rPr>
          <w:rFonts w:ascii="Arial" w:hAnsi="Arial" w:cs="Arial"/>
        </w:rPr>
        <w:t xml:space="preserve">Annex </w:t>
      </w:r>
      <w:r w:rsidRPr="00AF276C">
        <w:rPr>
          <w:rFonts w:ascii="Arial" w:hAnsi="Arial" w:cs="Arial"/>
        </w:rPr>
        <w:t>2 for the form AID 1420-17</w:t>
      </w:r>
      <w:r w:rsidR="0002382A" w:rsidRPr="00AF276C">
        <w:rPr>
          <w:rFonts w:ascii="Arial" w:hAnsi="Arial" w:cs="Arial"/>
        </w:rPr>
        <w:t>.</w:t>
      </w:r>
    </w:p>
    <w:p w:rsidR="005A1448" w:rsidRPr="00AF276C" w:rsidRDefault="005A1448" w:rsidP="00BB6B4D">
      <w:pPr>
        <w:pStyle w:val="ListParagraph"/>
        <w:numPr>
          <w:ilvl w:val="0"/>
          <w:numId w:val="10"/>
        </w:numPr>
        <w:spacing w:after="0" w:line="240" w:lineRule="auto"/>
        <w:jc w:val="both"/>
        <w:rPr>
          <w:rFonts w:ascii="Arial" w:hAnsi="Arial" w:cs="Arial"/>
        </w:rPr>
      </w:pPr>
      <w:r w:rsidRPr="00AF276C">
        <w:rPr>
          <w:rFonts w:ascii="Arial" w:hAnsi="Arial" w:cs="Arial"/>
        </w:rPr>
        <w:t xml:space="preserve">Negotiated Indirect Rate Agreement (NICRA) or other documentation from its cognizant audit agency, if any, stating the most recent provisional indirect cost rates.  </w:t>
      </w:r>
    </w:p>
    <w:p w:rsidR="005A1448" w:rsidRPr="00AF276C" w:rsidRDefault="005A1448" w:rsidP="00BB6B4D">
      <w:pPr>
        <w:pStyle w:val="ListParagraph"/>
        <w:numPr>
          <w:ilvl w:val="0"/>
          <w:numId w:val="10"/>
        </w:numPr>
        <w:spacing w:after="0" w:line="240" w:lineRule="auto"/>
        <w:jc w:val="both"/>
        <w:rPr>
          <w:rFonts w:ascii="Arial" w:hAnsi="Arial" w:cs="Arial"/>
        </w:rPr>
      </w:pPr>
      <w:r w:rsidRPr="00AF276C">
        <w:rPr>
          <w:rFonts w:ascii="Arial" w:hAnsi="Arial" w:cs="Arial"/>
        </w:rPr>
        <w:t>If Offeror does not have a cognizant audit agency, the Offeror must provide audited balance sheets and profit &amp; loss statements for the last two complete years and current year-to-date; and</w:t>
      </w:r>
    </w:p>
    <w:p w:rsidR="005A1448" w:rsidRPr="00AF276C" w:rsidRDefault="00B17C69" w:rsidP="00BB6B4D">
      <w:pPr>
        <w:pStyle w:val="ListParagraph"/>
        <w:numPr>
          <w:ilvl w:val="0"/>
          <w:numId w:val="10"/>
        </w:numPr>
        <w:spacing w:after="0" w:line="240" w:lineRule="auto"/>
        <w:jc w:val="both"/>
        <w:rPr>
          <w:rFonts w:ascii="Arial" w:hAnsi="Arial" w:cs="Arial"/>
        </w:rPr>
      </w:pPr>
      <w:r w:rsidRPr="00AF276C">
        <w:rPr>
          <w:rFonts w:ascii="Arial" w:hAnsi="Arial" w:cs="Arial"/>
        </w:rPr>
        <w:t>T</w:t>
      </w:r>
      <w:r w:rsidR="005A1448" w:rsidRPr="00AF276C">
        <w:rPr>
          <w:rFonts w:ascii="Arial" w:hAnsi="Arial" w:cs="Arial"/>
        </w:rPr>
        <w:t>he most recent two fiscal year pool and base cost compositions along with derived rates, the bases of allocation of these rates and an independent certified audit by a certified accounting firm of these rates.</w:t>
      </w:r>
    </w:p>
    <w:p w:rsidR="007B3695" w:rsidRDefault="007B3695">
      <w:pPr>
        <w:rPr>
          <w:rFonts w:ascii="Arial" w:hAnsi="Arial" w:cs="Arial"/>
        </w:rPr>
      </w:pPr>
      <w:r>
        <w:rPr>
          <w:rFonts w:ascii="Arial" w:hAnsi="Arial" w:cs="Arial"/>
        </w:rPr>
        <w:br w:type="page"/>
      </w:r>
    </w:p>
    <w:p w:rsidR="005A1448" w:rsidRPr="00AF276C" w:rsidRDefault="005A1448" w:rsidP="00D72AFB">
      <w:pPr>
        <w:pStyle w:val="ListParagraph"/>
        <w:spacing w:after="0" w:line="240" w:lineRule="auto"/>
        <w:ind w:left="2160"/>
        <w:rPr>
          <w:rFonts w:ascii="Arial" w:hAnsi="Arial" w:cs="Arial"/>
        </w:rPr>
      </w:pPr>
    </w:p>
    <w:p w:rsidR="00F54E30" w:rsidRPr="00AF276C" w:rsidRDefault="00F54E30" w:rsidP="00D72AFB">
      <w:pPr>
        <w:pStyle w:val="ListParagraph"/>
        <w:spacing w:after="0" w:line="240" w:lineRule="auto"/>
        <w:ind w:left="2160"/>
        <w:rPr>
          <w:rFonts w:ascii="Arial" w:hAnsi="Arial" w:cs="Arial"/>
        </w:rPr>
      </w:pPr>
    </w:p>
    <w:p w:rsidR="005D5AEC" w:rsidRPr="00AF276C" w:rsidRDefault="00B3383E" w:rsidP="00BB6B4D">
      <w:pPr>
        <w:pStyle w:val="ListParagraph"/>
        <w:numPr>
          <w:ilvl w:val="0"/>
          <w:numId w:val="9"/>
        </w:numPr>
        <w:ind w:left="720"/>
        <w:jc w:val="both"/>
        <w:rPr>
          <w:rFonts w:ascii="Arial" w:hAnsi="Arial" w:cs="Arial"/>
        </w:rPr>
      </w:pPr>
      <w:r w:rsidRPr="00AF276C">
        <w:rPr>
          <w:rFonts w:ascii="Arial" w:hAnsi="Arial" w:cs="Arial"/>
        </w:rPr>
        <w:t>Attachments</w:t>
      </w:r>
    </w:p>
    <w:p w:rsidR="005D5AEC" w:rsidRPr="00AF276C" w:rsidRDefault="00B3383E" w:rsidP="008C4BB2">
      <w:pPr>
        <w:spacing w:after="0" w:line="240" w:lineRule="auto"/>
        <w:jc w:val="both"/>
        <w:rPr>
          <w:rFonts w:ascii="Arial" w:hAnsi="Arial" w:cs="Arial"/>
        </w:rPr>
      </w:pPr>
      <w:r w:rsidRPr="00AF276C">
        <w:rPr>
          <w:rFonts w:ascii="Arial" w:hAnsi="Arial" w:cs="Arial"/>
        </w:rPr>
        <w:t>This section will include any information or document that was not listed in the above s</w:t>
      </w:r>
      <w:r w:rsidR="00B17C69" w:rsidRPr="00AF276C">
        <w:rPr>
          <w:rFonts w:ascii="Arial" w:hAnsi="Arial" w:cs="Arial"/>
        </w:rPr>
        <w:t>ections and the Offeror finds</w:t>
      </w:r>
      <w:r w:rsidRPr="00AF276C">
        <w:rPr>
          <w:rFonts w:ascii="Arial" w:hAnsi="Arial" w:cs="Arial"/>
        </w:rPr>
        <w:t xml:space="preserve"> necessary to include in the proposal. In this section, the Offeror will also include the information that will assist </w:t>
      </w:r>
      <w:r w:rsidR="00647C17" w:rsidRPr="00AF276C">
        <w:rPr>
          <w:rFonts w:ascii="Arial" w:hAnsi="Arial" w:cs="Arial"/>
        </w:rPr>
        <w:t>DT Global t</w:t>
      </w:r>
      <w:r w:rsidRPr="00AF276C">
        <w:rPr>
          <w:rFonts w:ascii="Arial" w:hAnsi="Arial" w:cs="Arial"/>
        </w:rPr>
        <w:t>o determine the Offeror’s responsibility. The following are required documents to be submitted with the proposal:</w:t>
      </w:r>
    </w:p>
    <w:p w:rsidR="008C4BB2" w:rsidRPr="00AF276C" w:rsidRDefault="008C4BB2" w:rsidP="008C4BB2">
      <w:pPr>
        <w:spacing w:after="0" w:line="240" w:lineRule="auto"/>
        <w:jc w:val="both"/>
        <w:rPr>
          <w:rFonts w:ascii="Arial" w:hAnsi="Arial" w:cs="Arial"/>
        </w:rPr>
      </w:pPr>
    </w:p>
    <w:p w:rsidR="005D5AEC" w:rsidRPr="00AF276C" w:rsidRDefault="00B3383E" w:rsidP="00BB6B4D">
      <w:pPr>
        <w:pStyle w:val="ListParagraph"/>
        <w:numPr>
          <w:ilvl w:val="0"/>
          <w:numId w:val="11"/>
        </w:numPr>
        <w:spacing w:after="0" w:line="240" w:lineRule="auto"/>
        <w:ind w:hanging="720"/>
        <w:jc w:val="both"/>
        <w:rPr>
          <w:rFonts w:ascii="Arial" w:hAnsi="Arial" w:cs="Arial"/>
        </w:rPr>
      </w:pPr>
      <w:r w:rsidRPr="00AF276C">
        <w:rPr>
          <w:rFonts w:ascii="Arial" w:hAnsi="Arial" w:cs="Arial"/>
        </w:rPr>
        <w:t xml:space="preserve">Current </w:t>
      </w:r>
      <w:r w:rsidR="007D1275" w:rsidRPr="00AF276C">
        <w:rPr>
          <w:rFonts w:ascii="Arial" w:hAnsi="Arial" w:cs="Arial"/>
        </w:rPr>
        <w:t>c</w:t>
      </w:r>
      <w:r w:rsidRPr="00AF276C">
        <w:rPr>
          <w:rFonts w:ascii="Arial" w:hAnsi="Arial" w:cs="Arial"/>
        </w:rPr>
        <w:t xml:space="preserve">opy of the </w:t>
      </w:r>
      <w:r w:rsidR="00647C17" w:rsidRPr="00AF276C">
        <w:rPr>
          <w:rFonts w:ascii="Arial" w:hAnsi="Arial" w:cs="Arial"/>
        </w:rPr>
        <w:t>business</w:t>
      </w:r>
      <w:r w:rsidRPr="00AF276C">
        <w:rPr>
          <w:rFonts w:ascii="Arial" w:hAnsi="Arial" w:cs="Arial"/>
        </w:rPr>
        <w:t xml:space="preserve"> </w:t>
      </w:r>
      <w:r w:rsidR="00647C17" w:rsidRPr="00AF276C">
        <w:rPr>
          <w:rFonts w:ascii="Arial" w:hAnsi="Arial" w:cs="Arial"/>
        </w:rPr>
        <w:t>r</w:t>
      </w:r>
      <w:r w:rsidRPr="00AF276C">
        <w:rPr>
          <w:rFonts w:ascii="Arial" w:hAnsi="Arial" w:cs="Arial"/>
        </w:rPr>
        <w:t xml:space="preserve">egistration (front and back) </w:t>
      </w:r>
    </w:p>
    <w:p w:rsidR="007D1275" w:rsidRPr="002140BE" w:rsidRDefault="007D1275" w:rsidP="00BB6B4D">
      <w:pPr>
        <w:pStyle w:val="ListParagraph"/>
        <w:numPr>
          <w:ilvl w:val="0"/>
          <w:numId w:val="11"/>
        </w:numPr>
        <w:spacing w:after="0" w:line="240" w:lineRule="auto"/>
        <w:ind w:hanging="720"/>
        <w:jc w:val="both"/>
        <w:rPr>
          <w:rFonts w:ascii="Arial" w:hAnsi="Arial" w:cs="Arial"/>
        </w:rPr>
      </w:pPr>
      <w:r w:rsidRPr="00AF276C">
        <w:rPr>
          <w:rFonts w:ascii="Arial" w:eastAsia="Arial" w:hAnsi="Arial" w:cs="Arial"/>
        </w:rPr>
        <w:t xml:space="preserve">Proof of good standing </w:t>
      </w:r>
      <w:r w:rsidRPr="002140BE">
        <w:rPr>
          <w:rFonts w:ascii="Arial" w:eastAsia="Arial" w:hAnsi="Arial" w:cs="Arial"/>
        </w:rPr>
        <w:t xml:space="preserve">with the </w:t>
      </w:r>
      <w:r w:rsidR="009F6470" w:rsidRPr="00C95E07">
        <w:rPr>
          <w:rFonts w:ascii="Arial" w:eastAsia="Arial" w:hAnsi="Arial" w:cs="Arial"/>
        </w:rPr>
        <w:t>Sudan</w:t>
      </w:r>
      <w:r w:rsidRPr="00C95E07">
        <w:rPr>
          <w:rFonts w:ascii="Arial" w:eastAsia="Arial" w:hAnsi="Arial" w:cs="Arial"/>
        </w:rPr>
        <w:t xml:space="preserve"> </w:t>
      </w:r>
      <w:r w:rsidRPr="002140BE">
        <w:rPr>
          <w:rFonts w:ascii="Arial" w:eastAsia="Arial" w:hAnsi="Arial" w:cs="Arial"/>
        </w:rPr>
        <w:t>Revenue Department</w:t>
      </w:r>
    </w:p>
    <w:p w:rsidR="005D5AEC" w:rsidRPr="002140BE" w:rsidRDefault="00B3383E" w:rsidP="00BB6B4D">
      <w:pPr>
        <w:pStyle w:val="ListParagraph"/>
        <w:numPr>
          <w:ilvl w:val="0"/>
          <w:numId w:val="11"/>
        </w:numPr>
        <w:spacing w:after="0" w:line="240" w:lineRule="auto"/>
        <w:ind w:hanging="720"/>
        <w:jc w:val="both"/>
        <w:rPr>
          <w:rFonts w:ascii="Arial" w:hAnsi="Arial" w:cs="Arial"/>
        </w:rPr>
      </w:pPr>
      <w:r w:rsidRPr="002140BE">
        <w:rPr>
          <w:rFonts w:ascii="Arial" w:hAnsi="Arial" w:cs="Arial"/>
        </w:rPr>
        <w:t xml:space="preserve">Proof that there are no outstanding tax liabilities with the </w:t>
      </w:r>
      <w:r w:rsidR="009F6470" w:rsidRPr="00C95E07">
        <w:rPr>
          <w:rFonts w:ascii="Arial" w:hAnsi="Arial" w:cs="Arial"/>
        </w:rPr>
        <w:t>Sudan</w:t>
      </w:r>
      <w:r w:rsidRPr="00C95E07">
        <w:rPr>
          <w:rFonts w:ascii="Arial" w:hAnsi="Arial" w:cs="Arial"/>
        </w:rPr>
        <w:t xml:space="preserve"> </w:t>
      </w:r>
      <w:r w:rsidRPr="002140BE">
        <w:rPr>
          <w:rFonts w:ascii="Arial" w:hAnsi="Arial" w:cs="Arial"/>
        </w:rPr>
        <w:t>Government that could lead to company being unable to provide services as set out in the RFP</w:t>
      </w:r>
    </w:p>
    <w:p w:rsidR="005D5AEC" w:rsidRPr="002140BE" w:rsidRDefault="00B3383E" w:rsidP="00BB6B4D">
      <w:pPr>
        <w:pStyle w:val="ListParagraph"/>
        <w:numPr>
          <w:ilvl w:val="0"/>
          <w:numId w:val="11"/>
        </w:numPr>
        <w:spacing w:after="0" w:line="240" w:lineRule="auto"/>
        <w:ind w:hanging="720"/>
        <w:jc w:val="both"/>
        <w:rPr>
          <w:rFonts w:ascii="Arial" w:hAnsi="Arial" w:cs="Arial"/>
        </w:rPr>
      </w:pPr>
      <w:r w:rsidRPr="002140BE">
        <w:rPr>
          <w:rFonts w:ascii="Arial" w:hAnsi="Arial" w:cs="Arial"/>
        </w:rPr>
        <w:t xml:space="preserve">Visa and work permit policy </w:t>
      </w:r>
    </w:p>
    <w:p w:rsidR="00505E67" w:rsidRPr="00AF276C" w:rsidRDefault="00B3383E" w:rsidP="00BB6B4D">
      <w:pPr>
        <w:pStyle w:val="ListParagraph"/>
        <w:numPr>
          <w:ilvl w:val="0"/>
          <w:numId w:val="11"/>
        </w:numPr>
        <w:spacing w:after="0" w:line="240" w:lineRule="auto"/>
        <w:ind w:hanging="720"/>
        <w:jc w:val="both"/>
        <w:rPr>
          <w:rFonts w:ascii="Arial" w:hAnsi="Arial" w:cs="Arial"/>
        </w:rPr>
      </w:pPr>
      <w:r w:rsidRPr="00AF276C">
        <w:rPr>
          <w:rFonts w:ascii="Arial" w:hAnsi="Arial" w:cs="Arial"/>
        </w:rPr>
        <w:t>Proof of medical insurance coverage for staff</w:t>
      </w:r>
    </w:p>
    <w:p w:rsidR="0021249C" w:rsidRPr="00AF276C" w:rsidRDefault="0021249C" w:rsidP="00BB6B4D">
      <w:pPr>
        <w:pStyle w:val="ListParagraph"/>
        <w:numPr>
          <w:ilvl w:val="0"/>
          <w:numId w:val="11"/>
        </w:numPr>
        <w:spacing w:after="0" w:line="240" w:lineRule="auto"/>
        <w:ind w:hanging="720"/>
        <w:jc w:val="both"/>
        <w:rPr>
          <w:rFonts w:ascii="Arial" w:hAnsi="Arial" w:cs="Arial"/>
        </w:rPr>
      </w:pPr>
      <w:r w:rsidRPr="00AF276C">
        <w:rPr>
          <w:rFonts w:ascii="Arial" w:hAnsi="Arial" w:cs="Arial"/>
        </w:rPr>
        <w:t>Completed and signed NDAA Representation Form</w:t>
      </w:r>
      <w:r w:rsidR="00347995" w:rsidRPr="00AF276C">
        <w:rPr>
          <w:rFonts w:ascii="Arial" w:hAnsi="Arial" w:cs="Arial"/>
        </w:rPr>
        <w:t xml:space="preserve"> (see Annex IV)</w:t>
      </w:r>
    </w:p>
    <w:p w:rsidR="005D5AEC" w:rsidRPr="00AF276C" w:rsidRDefault="005D5AEC" w:rsidP="007D1275">
      <w:pPr>
        <w:tabs>
          <w:tab w:val="left" w:pos="426"/>
          <w:tab w:val="left" w:pos="4095"/>
        </w:tabs>
        <w:spacing w:after="0" w:line="240" w:lineRule="auto"/>
        <w:ind w:left="1080"/>
        <w:jc w:val="both"/>
        <w:rPr>
          <w:rFonts w:ascii="Arial" w:hAnsi="Arial" w:cs="Arial"/>
        </w:rPr>
      </w:pPr>
    </w:p>
    <w:p w:rsidR="00505E67" w:rsidRPr="00AF276C" w:rsidRDefault="00B3383E" w:rsidP="00B17C69">
      <w:pPr>
        <w:spacing w:after="0" w:line="240" w:lineRule="auto"/>
        <w:jc w:val="both"/>
        <w:rPr>
          <w:rFonts w:ascii="Arial" w:hAnsi="Arial" w:cs="Arial"/>
        </w:rPr>
      </w:pPr>
      <w:r w:rsidRPr="00AF276C">
        <w:rPr>
          <w:rFonts w:ascii="Arial" w:hAnsi="Arial" w:cs="Arial"/>
        </w:rPr>
        <w:t xml:space="preserve">This solicitation in no way obligates </w:t>
      </w:r>
      <w:r w:rsidR="00647C17" w:rsidRPr="00AF276C">
        <w:rPr>
          <w:rFonts w:ascii="Arial" w:hAnsi="Arial" w:cs="Arial"/>
        </w:rPr>
        <w:t>DTG Global</w:t>
      </w:r>
      <w:r w:rsidRPr="00AF276C">
        <w:rPr>
          <w:rFonts w:ascii="Arial" w:hAnsi="Arial" w:cs="Arial"/>
        </w:rPr>
        <w:t xml:space="preserve"> to award a </w:t>
      </w:r>
      <w:r w:rsidR="00647C17" w:rsidRPr="00AF276C">
        <w:rPr>
          <w:rFonts w:ascii="Arial" w:hAnsi="Arial" w:cs="Arial"/>
        </w:rPr>
        <w:t>sub</w:t>
      </w:r>
      <w:r w:rsidRPr="00AF276C">
        <w:rPr>
          <w:rFonts w:ascii="Arial" w:hAnsi="Arial" w:cs="Arial"/>
        </w:rPr>
        <w:t xml:space="preserve">contract, nor does it commit </w:t>
      </w:r>
      <w:r w:rsidR="00647C17" w:rsidRPr="00AF276C">
        <w:rPr>
          <w:rFonts w:ascii="Arial" w:hAnsi="Arial" w:cs="Arial"/>
        </w:rPr>
        <w:t xml:space="preserve">DT Global </w:t>
      </w:r>
      <w:r w:rsidRPr="00AF276C">
        <w:rPr>
          <w:rFonts w:ascii="Arial" w:hAnsi="Arial" w:cs="Arial"/>
        </w:rPr>
        <w:t>to pay any costs incurred in preparation and submission of a proposal in response to the RFP. Furthermore,</w:t>
      </w:r>
      <w:r w:rsidR="00647C17" w:rsidRPr="00AF276C">
        <w:rPr>
          <w:rFonts w:ascii="Arial" w:hAnsi="Arial" w:cs="Arial"/>
        </w:rPr>
        <w:t xml:space="preserve"> DT Global</w:t>
      </w:r>
      <w:r w:rsidRPr="00AF276C">
        <w:rPr>
          <w:rFonts w:ascii="Arial" w:hAnsi="Arial" w:cs="Arial"/>
        </w:rPr>
        <w:t xml:space="preserve"> reserves the right to reject any and all offers if such action </w:t>
      </w:r>
      <w:r w:rsidR="00716FBA" w:rsidRPr="00AF276C">
        <w:rPr>
          <w:rFonts w:ascii="Arial" w:hAnsi="Arial" w:cs="Arial"/>
        </w:rPr>
        <w:t>is</w:t>
      </w:r>
      <w:r w:rsidRPr="00AF276C">
        <w:rPr>
          <w:rFonts w:ascii="Arial" w:hAnsi="Arial" w:cs="Arial"/>
        </w:rPr>
        <w:t xml:space="preserve"> in the best interest of </w:t>
      </w:r>
      <w:r w:rsidR="00647C17" w:rsidRPr="00AF276C">
        <w:rPr>
          <w:rFonts w:ascii="Arial" w:hAnsi="Arial" w:cs="Arial"/>
        </w:rPr>
        <w:t>DT Global</w:t>
      </w:r>
      <w:r w:rsidRPr="00AF276C">
        <w:rPr>
          <w:rFonts w:ascii="Arial" w:hAnsi="Arial" w:cs="Arial"/>
        </w:rPr>
        <w:t>.</w:t>
      </w:r>
    </w:p>
    <w:p w:rsidR="005D5AEC" w:rsidRPr="00AF276C" w:rsidRDefault="005D5AEC" w:rsidP="00B17C69">
      <w:pPr>
        <w:spacing w:after="0" w:line="240" w:lineRule="auto"/>
        <w:jc w:val="both"/>
        <w:rPr>
          <w:rFonts w:ascii="Arial" w:hAnsi="Arial" w:cs="Arial"/>
        </w:rPr>
      </w:pPr>
    </w:p>
    <w:p w:rsidR="008C4BB2" w:rsidRPr="00AF276C" w:rsidRDefault="00B3383E" w:rsidP="009769BE">
      <w:pPr>
        <w:jc w:val="both"/>
        <w:rPr>
          <w:rFonts w:ascii="Arial" w:hAnsi="Arial" w:cs="Arial"/>
          <w:b/>
        </w:rPr>
      </w:pPr>
      <w:r w:rsidRPr="00AF276C">
        <w:rPr>
          <w:rFonts w:ascii="Arial" w:hAnsi="Arial" w:cs="Arial"/>
          <w:b/>
        </w:rPr>
        <w:t>Instructions for the Preparation of the Cost</w:t>
      </w:r>
      <w:r w:rsidR="005A1448" w:rsidRPr="00AF276C">
        <w:rPr>
          <w:rFonts w:ascii="Arial" w:hAnsi="Arial" w:cs="Arial"/>
          <w:b/>
        </w:rPr>
        <w:t>/Business</w:t>
      </w:r>
      <w:r w:rsidRPr="00AF276C">
        <w:rPr>
          <w:rFonts w:ascii="Arial" w:hAnsi="Arial" w:cs="Arial"/>
          <w:b/>
        </w:rPr>
        <w:t xml:space="preserve"> Proposal</w:t>
      </w:r>
      <w:r w:rsidR="00074AFC" w:rsidRPr="00AF276C">
        <w:rPr>
          <w:rFonts w:ascii="Arial" w:hAnsi="Arial" w:cs="Arial"/>
          <w:b/>
        </w:rPr>
        <w:t xml:space="preserve"> </w:t>
      </w:r>
    </w:p>
    <w:p w:rsidR="005D5AEC" w:rsidRPr="002140BE" w:rsidRDefault="00B3383E">
      <w:pPr>
        <w:jc w:val="both"/>
        <w:rPr>
          <w:rFonts w:ascii="Arial" w:hAnsi="Arial" w:cs="Arial"/>
        </w:rPr>
      </w:pPr>
      <w:r w:rsidRPr="00AF276C">
        <w:rPr>
          <w:rFonts w:ascii="Arial" w:hAnsi="Arial" w:cs="Arial"/>
        </w:rPr>
        <w:t xml:space="preserve">The subcontract type will </w:t>
      </w:r>
      <w:r w:rsidRPr="002140BE">
        <w:rPr>
          <w:rFonts w:ascii="Arial" w:hAnsi="Arial" w:cs="Arial"/>
        </w:rPr>
        <w:t xml:space="preserve">be </w:t>
      </w:r>
      <w:r w:rsidR="001E5E1D" w:rsidRPr="002140BE">
        <w:rPr>
          <w:rFonts w:ascii="Arial" w:hAnsi="Arial" w:cs="Arial"/>
        </w:rPr>
        <w:t xml:space="preserve">Firm </w:t>
      </w:r>
      <w:r w:rsidR="009F6470" w:rsidRPr="00C95E07">
        <w:rPr>
          <w:rFonts w:ascii="Arial" w:hAnsi="Arial" w:cs="Arial"/>
        </w:rPr>
        <w:t>Fixed Price Subcontract</w:t>
      </w:r>
      <w:r w:rsidRPr="002140BE">
        <w:rPr>
          <w:rFonts w:ascii="Arial" w:hAnsi="Arial" w:cs="Arial"/>
        </w:rPr>
        <w:t>.</w:t>
      </w:r>
    </w:p>
    <w:p w:rsidR="00087D30" w:rsidRPr="00C95E07" w:rsidRDefault="008B2060" w:rsidP="00D351C8">
      <w:pPr>
        <w:spacing w:after="0" w:line="240" w:lineRule="auto"/>
        <w:jc w:val="both"/>
        <w:rPr>
          <w:rFonts w:ascii="Arial" w:hAnsi="Arial" w:cs="Arial"/>
        </w:rPr>
      </w:pPr>
      <w:r w:rsidRPr="00C95E07">
        <w:rPr>
          <w:rFonts w:ascii="Arial" w:hAnsi="Arial" w:cs="Arial"/>
        </w:rPr>
        <w:t>A Firm Fixed Price Subcontract is: An award for the provision of specific services, goods, or deliverables and is not adjusted if the actual costs are higher or lower than the fixed price amount. Offerors are expected to include all costs, direct and indirect, into their total proposed price.</w:t>
      </w:r>
    </w:p>
    <w:p w:rsidR="00074AFC" w:rsidRPr="00AF276C" w:rsidRDefault="00074AFC">
      <w:pPr>
        <w:jc w:val="both"/>
        <w:rPr>
          <w:rFonts w:ascii="Arial" w:hAnsi="Arial" w:cs="Arial"/>
        </w:rPr>
      </w:pPr>
    </w:p>
    <w:p w:rsidR="005D5AEC" w:rsidRPr="00AF276C" w:rsidRDefault="00B3383E" w:rsidP="00003F9A">
      <w:pPr>
        <w:spacing w:after="0" w:line="240" w:lineRule="auto"/>
        <w:jc w:val="both"/>
        <w:rPr>
          <w:rFonts w:ascii="Arial" w:hAnsi="Arial" w:cs="Arial"/>
        </w:rPr>
      </w:pPr>
      <w:r w:rsidRPr="00AF276C">
        <w:rPr>
          <w:rFonts w:ascii="Arial" w:hAnsi="Arial" w:cs="Arial"/>
        </w:rPr>
        <w:t xml:space="preserve">The Offeror must provide a completed budget in </w:t>
      </w:r>
      <w:r w:rsidR="004849A6" w:rsidRPr="00AF276C">
        <w:rPr>
          <w:rFonts w:ascii="Arial" w:hAnsi="Arial" w:cs="Arial"/>
        </w:rPr>
        <w:t>the template provided. If an Excel file,</w:t>
      </w:r>
      <w:r w:rsidRPr="00AF276C">
        <w:rPr>
          <w:rFonts w:ascii="Arial" w:hAnsi="Arial" w:cs="Arial"/>
        </w:rPr>
        <w:t xml:space="preserve"> it should not be </w:t>
      </w:r>
      <w:r w:rsidR="008819FD" w:rsidRPr="00AF276C">
        <w:rPr>
          <w:rFonts w:ascii="Arial" w:hAnsi="Arial" w:cs="Arial"/>
        </w:rPr>
        <w:t>‘</w:t>
      </w:r>
      <w:r w:rsidRPr="00AF276C">
        <w:rPr>
          <w:rFonts w:ascii="Arial" w:hAnsi="Arial" w:cs="Arial"/>
        </w:rPr>
        <w:t>read only</w:t>
      </w:r>
      <w:r w:rsidR="008819FD" w:rsidRPr="00AF276C">
        <w:rPr>
          <w:rFonts w:ascii="Arial" w:hAnsi="Arial" w:cs="Arial"/>
        </w:rPr>
        <w:t>’</w:t>
      </w:r>
      <w:r w:rsidRPr="00AF276C">
        <w:rPr>
          <w:rFonts w:ascii="Arial" w:hAnsi="Arial" w:cs="Arial"/>
        </w:rPr>
        <w:t xml:space="preserve"> or </w:t>
      </w:r>
      <w:r w:rsidR="008819FD" w:rsidRPr="00AF276C">
        <w:rPr>
          <w:rFonts w:ascii="Arial" w:hAnsi="Arial" w:cs="Arial"/>
        </w:rPr>
        <w:t>‘</w:t>
      </w:r>
      <w:r w:rsidRPr="00AF276C">
        <w:rPr>
          <w:rFonts w:ascii="Arial" w:hAnsi="Arial" w:cs="Arial"/>
        </w:rPr>
        <w:t>protected</w:t>
      </w:r>
      <w:r w:rsidR="008819FD" w:rsidRPr="00AF276C">
        <w:rPr>
          <w:rFonts w:ascii="Arial" w:hAnsi="Arial" w:cs="Arial"/>
        </w:rPr>
        <w:t>’</w:t>
      </w:r>
      <w:r w:rsidRPr="00AF276C">
        <w:rPr>
          <w:rFonts w:ascii="Arial" w:hAnsi="Arial" w:cs="Arial"/>
        </w:rPr>
        <w:t xml:space="preserve"> The proposal must include any necessary supporting information to substantiate proposed costs. The Offerors must submit a detailed budget narrative that supports and clarifies item for item the cost estimates proposed in its budget.  Narratives for the individual cost items must provide a discussion of any estimated escalation rates where applicable.  Estimated costs proposed to exceed ceilings imposed by USAID or Federal procurement policy must be fully explained and justified.</w:t>
      </w:r>
    </w:p>
    <w:p w:rsidR="005E670E" w:rsidRPr="00AF276C" w:rsidRDefault="005E670E" w:rsidP="00003F9A">
      <w:pPr>
        <w:spacing w:after="0" w:line="240" w:lineRule="auto"/>
        <w:jc w:val="both"/>
        <w:rPr>
          <w:rFonts w:ascii="Arial" w:hAnsi="Arial" w:cs="Arial"/>
        </w:rPr>
      </w:pPr>
    </w:p>
    <w:p w:rsidR="005D5AEC" w:rsidRPr="00AF276C" w:rsidRDefault="00CE45A1" w:rsidP="00C03D05">
      <w:pPr>
        <w:tabs>
          <w:tab w:val="left" w:pos="1236"/>
        </w:tabs>
        <w:ind w:left="426" w:hanging="426"/>
        <w:jc w:val="both"/>
        <w:rPr>
          <w:rFonts w:ascii="Arial" w:hAnsi="Arial" w:cs="Arial"/>
          <w:b/>
          <w:bCs/>
        </w:rPr>
      </w:pPr>
      <w:r w:rsidRPr="00AF276C">
        <w:rPr>
          <w:rFonts w:ascii="Arial" w:hAnsi="Arial" w:cs="Arial"/>
          <w:b/>
          <w:bCs/>
        </w:rPr>
        <w:tab/>
      </w:r>
    </w:p>
    <w:p w:rsidR="00DD417A" w:rsidRPr="00AF276C" w:rsidRDefault="00DD417A" w:rsidP="00D72AFB">
      <w:pPr>
        <w:jc w:val="center"/>
        <w:rPr>
          <w:rFonts w:ascii="Arial" w:hAnsi="Arial" w:cs="Arial"/>
          <w:b/>
        </w:rPr>
      </w:pPr>
    </w:p>
    <w:p w:rsidR="00DD417A" w:rsidRPr="00AF276C" w:rsidRDefault="00DD417A" w:rsidP="00D72AFB">
      <w:pPr>
        <w:jc w:val="center"/>
        <w:rPr>
          <w:rFonts w:ascii="Arial" w:hAnsi="Arial" w:cs="Arial"/>
          <w:b/>
        </w:rPr>
      </w:pPr>
    </w:p>
    <w:p w:rsidR="00DD417A" w:rsidRPr="00AF276C" w:rsidRDefault="00DD417A" w:rsidP="00D72AFB">
      <w:pPr>
        <w:jc w:val="center"/>
        <w:rPr>
          <w:rFonts w:ascii="Arial" w:hAnsi="Arial" w:cs="Arial"/>
          <w:b/>
        </w:rPr>
      </w:pPr>
    </w:p>
    <w:p w:rsidR="00DD417A" w:rsidRPr="00AF276C" w:rsidRDefault="00DD417A" w:rsidP="00D72AFB">
      <w:pPr>
        <w:jc w:val="center"/>
        <w:rPr>
          <w:rFonts w:ascii="Arial" w:hAnsi="Arial" w:cs="Arial"/>
          <w:b/>
        </w:rPr>
      </w:pPr>
    </w:p>
    <w:p w:rsidR="00DD417A" w:rsidRPr="00AF276C" w:rsidRDefault="00DD417A" w:rsidP="0075353B">
      <w:pPr>
        <w:rPr>
          <w:rFonts w:ascii="Arial" w:hAnsi="Arial" w:cs="Arial"/>
          <w:b/>
        </w:rPr>
      </w:pPr>
    </w:p>
    <w:p w:rsidR="00DD417A" w:rsidRPr="00AF276C" w:rsidRDefault="00DD417A" w:rsidP="00D72AFB">
      <w:pPr>
        <w:jc w:val="center"/>
        <w:rPr>
          <w:rFonts w:ascii="Arial" w:hAnsi="Arial" w:cs="Arial"/>
          <w:b/>
        </w:rPr>
      </w:pPr>
    </w:p>
    <w:p w:rsidR="00DD417A" w:rsidRPr="00AF276C" w:rsidRDefault="00DD417A" w:rsidP="00D72AFB">
      <w:pPr>
        <w:jc w:val="center"/>
        <w:rPr>
          <w:rFonts w:ascii="Arial" w:hAnsi="Arial" w:cs="Arial"/>
          <w:b/>
        </w:rPr>
      </w:pPr>
    </w:p>
    <w:p w:rsidR="00B14542" w:rsidRDefault="00B14542">
      <w:pPr>
        <w:rPr>
          <w:rFonts w:ascii="Arial" w:hAnsi="Arial" w:cs="Arial"/>
          <w:b/>
        </w:rPr>
      </w:pPr>
      <w:r>
        <w:rPr>
          <w:rFonts w:ascii="Arial" w:hAnsi="Arial" w:cs="Arial"/>
          <w:b/>
        </w:rPr>
        <w:br w:type="page"/>
      </w:r>
    </w:p>
    <w:p w:rsidR="005D5AEC" w:rsidRPr="00AF276C" w:rsidRDefault="006B1990" w:rsidP="00D72AFB">
      <w:pPr>
        <w:jc w:val="center"/>
        <w:rPr>
          <w:rFonts w:ascii="Arial" w:hAnsi="Arial" w:cs="Arial"/>
          <w:b/>
        </w:rPr>
      </w:pPr>
      <w:r w:rsidRPr="00AF276C">
        <w:rPr>
          <w:rFonts w:ascii="Arial" w:hAnsi="Arial" w:cs="Arial"/>
          <w:b/>
        </w:rPr>
        <w:lastRenderedPageBreak/>
        <w:t>ATTACHMENT III</w:t>
      </w:r>
    </w:p>
    <w:p w:rsidR="006B1990" w:rsidRPr="00AF276C" w:rsidRDefault="006B1990" w:rsidP="00D72AFB">
      <w:pPr>
        <w:jc w:val="center"/>
        <w:rPr>
          <w:rFonts w:ascii="Arial" w:hAnsi="Arial" w:cs="Arial"/>
          <w:b/>
        </w:rPr>
      </w:pPr>
      <w:r w:rsidRPr="00AF276C">
        <w:rPr>
          <w:rFonts w:ascii="Arial" w:hAnsi="Arial" w:cs="Arial"/>
          <w:b/>
        </w:rPr>
        <w:t>EVALUATION CRITERIA</w:t>
      </w:r>
    </w:p>
    <w:p w:rsidR="005D5AEC" w:rsidRPr="00AF276C" w:rsidRDefault="005D5AEC">
      <w:pPr>
        <w:rPr>
          <w:rFonts w:ascii="Arial" w:hAnsi="Arial" w:cs="Arial"/>
        </w:rPr>
      </w:pPr>
    </w:p>
    <w:p w:rsidR="006B1990" w:rsidRPr="00AF276C" w:rsidRDefault="006B1990" w:rsidP="006B1990">
      <w:pPr>
        <w:jc w:val="both"/>
        <w:rPr>
          <w:rFonts w:ascii="Arial" w:hAnsi="Arial" w:cs="Arial"/>
        </w:rPr>
      </w:pPr>
      <w:r w:rsidRPr="00AF276C">
        <w:rPr>
          <w:rFonts w:ascii="Arial" w:hAnsi="Arial" w:cs="Arial"/>
          <w:b/>
        </w:rPr>
        <w:t>TECHNICAL PROPOSAL EVALUATION</w:t>
      </w:r>
    </w:p>
    <w:p w:rsidR="006B1990" w:rsidRPr="00AF276C" w:rsidRDefault="006B1990" w:rsidP="003D5D27">
      <w:pPr>
        <w:spacing w:after="0" w:line="240" w:lineRule="auto"/>
        <w:ind w:left="86"/>
        <w:jc w:val="both"/>
        <w:rPr>
          <w:rFonts w:ascii="Arial" w:hAnsi="Arial" w:cs="Arial"/>
        </w:rPr>
      </w:pPr>
      <w:r w:rsidRPr="00AF276C">
        <w:rPr>
          <w:rFonts w:ascii="Arial" w:hAnsi="Arial" w:cs="Arial"/>
        </w:rPr>
        <w:t xml:space="preserve">Proposals will be evaluated according to the criteria stated herein. The relative importance of each individual criterion is indicated by the number of points assigned thereto. A total of 100 points </w:t>
      </w:r>
      <w:r w:rsidR="00705FFE" w:rsidRPr="00AF276C">
        <w:rPr>
          <w:rFonts w:ascii="Arial" w:hAnsi="Arial" w:cs="Arial"/>
        </w:rPr>
        <w:t>is</w:t>
      </w:r>
      <w:r w:rsidRPr="00AF276C">
        <w:rPr>
          <w:rFonts w:ascii="Arial" w:hAnsi="Arial" w:cs="Arial"/>
        </w:rPr>
        <w:t xml:space="preserve"> the maximum possible </w:t>
      </w:r>
      <w:r w:rsidR="00BB2618" w:rsidRPr="00AF276C">
        <w:rPr>
          <w:rFonts w:ascii="Arial" w:hAnsi="Arial" w:cs="Arial"/>
        </w:rPr>
        <w:t xml:space="preserve">technical </w:t>
      </w:r>
      <w:r w:rsidRPr="00AF276C">
        <w:rPr>
          <w:rFonts w:ascii="Arial" w:hAnsi="Arial" w:cs="Arial"/>
        </w:rPr>
        <w:t xml:space="preserve">score for each proposal. The evaluation criteria </w:t>
      </w:r>
      <w:r w:rsidR="00004AD6" w:rsidRPr="00AF276C">
        <w:rPr>
          <w:rFonts w:ascii="Arial" w:hAnsi="Arial" w:cs="Arial"/>
        </w:rPr>
        <w:t>serve</w:t>
      </w:r>
      <w:r w:rsidRPr="00AF276C">
        <w:rPr>
          <w:rFonts w:ascii="Arial" w:hAnsi="Arial" w:cs="Arial"/>
        </w:rPr>
        <w:t xml:space="preserve"> to: (a) identify the</w:t>
      </w:r>
      <w:r w:rsidR="001442CB" w:rsidRPr="00AF276C">
        <w:rPr>
          <w:rFonts w:ascii="Arial" w:hAnsi="Arial" w:cs="Arial"/>
        </w:rPr>
        <w:t xml:space="preserve"> significant factors which the O</w:t>
      </w:r>
      <w:r w:rsidRPr="00AF276C">
        <w:rPr>
          <w:rFonts w:ascii="Arial" w:hAnsi="Arial" w:cs="Arial"/>
        </w:rPr>
        <w:t xml:space="preserve">fferor should address in their proposal under each section and (b) set the standard against which all proposals will </w:t>
      </w:r>
      <w:r w:rsidR="00004AD6" w:rsidRPr="00AF276C">
        <w:rPr>
          <w:rFonts w:ascii="Arial" w:hAnsi="Arial" w:cs="Arial"/>
        </w:rPr>
        <w:t>be</w:t>
      </w:r>
      <w:r w:rsidRPr="00AF276C">
        <w:rPr>
          <w:rFonts w:ascii="Arial" w:hAnsi="Arial" w:cs="Arial"/>
        </w:rPr>
        <w:t xml:space="preserve"> evaluated. </w:t>
      </w:r>
    </w:p>
    <w:p w:rsidR="003D5D27" w:rsidRPr="00AF276C" w:rsidRDefault="003D5D27" w:rsidP="006B1990">
      <w:pPr>
        <w:jc w:val="both"/>
        <w:rPr>
          <w:rFonts w:ascii="Arial" w:hAnsi="Arial" w:cs="Arial"/>
          <w:b/>
        </w:rPr>
      </w:pPr>
    </w:p>
    <w:p w:rsidR="006B1990" w:rsidRPr="00663CCA" w:rsidRDefault="006B1990" w:rsidP="006B1990">
      <w:pPr>
        <w:jc w:val="both"/>
        <w:rPr>
          <w:rFonts w:ascii="Arial" w:hAnsi="Arial" w:cs="Arial"/>
          <w:color w:val="FF0000"/>
        </w:rPr>
      </w:pPr>
      <w:r w:rsidRPr="00663CCA">
        <w:rPr>
          <w:rFonts w:ascii="Arial" w:hAnsi="Arial" w:cs="Arial"/>
          <w:b/>
          <w:color w:val="FF0000"/>
        </w:rPr>
        <w:t>Technical Approach (</w:t>
      </w:r>
      <w:r w:rsidR="00EC319F" w:rsidRPr="00663CCA">
        <w:rPr>
          <w:rFonts w:ascii="Arial" w:hAnsi="Arial" w:cs="Arial"/>
          <w:b/>
          <w:color w:val="FF0000"/>
        </w:rPr>
        <w:t xml:space="preserve">20 </w:t>
      </w:r>
      <w:r w:rsidRPr="00663CCA">
        <w:rPr>
          <w:rFonts w:ascii="Arial" w:hAnsi="Arial" w:cs="Arial"/>
          <w:b/>
          <w:color w:val="FF0000"/>
        </w:rPr>
        <w:t xml:space="preserve">Points): </w:t>
      </w:r>
    </w:p>
    <w:p w:rsidR="006B1990" w:rsidRPr="00AF276C" w:rsidRDefault="00171328" w:rsidP="006B1990">
      <w:pPr>
        <w:ind w:left="90"/>
        <w:jc w:val="both"/>
        <w:rPr>
          <w:rFonts w:ascii="Arial" w:hAnsi="Arial" w:cs="Arial"/>
        </w:rPr>
      </w:pPr>
      <w:r>
        <w:rPr>
          <w:rFonts w:ascii="Arial" w:hAnsi="Arial" w:cs="Arial"/>
        </w:rPr>
        <w:t xml:space="preserve">Methodology and work schedule. Offeror’s should prepare a work schedule in which they shall describe a detailed breakdown of activities that will allow TEPS to monitor weekly progress. </w:t>
      </w:r>
      <w:r w:rsidR="006B1990" w:rsidRPr="00AF276C">
        <w:rPr>
          <w:rFonts w:ascii="Arial" w:hAnsi="Arial" w:cs="Arial"/>
        </w:rPr>
        <w:t xml:space="preserve">The </w:t>
      </w:r>
      <w:r>
        <w:rPr>
          <w:rFonts w:ascii="Arial" w:hAnsi="Arial" w:cs="Arial"/>
        </w:rPr>
        <w:t>Offerors</w:t>
      </w:r>
      <w:r w:rsidRPr="00AF276C">
        <w:rPr>
          <w:rFonts w:ascii="Arial" w:hAnsi="Arial" w:cs="Arial"/>
        </w:rPr>
        <w:t xml:space="preserve"> </w:t>
      </w:r>
      <w:r>
        <w:rPr>
          <w:rFonts w:ascii="Arial" w:hAnsi="Arial" w:cs="Arial"/>
        </w:rPr>
        <w:t xml:space="preserve">must </w:t>
      </w:r>
      <w:r w:rsidR="006B1990" w:rsidRPr="00AF276C">
        <w:rPr>
          <w:rFonts w:ascii="Arial" w:hAnsi="Arial" w:cs="Arial"/>
        </w:rPr>
        <w:t xml:space="preserve">demonstrate a full understanding of the work that needs to be performed under the SOW, as well as a clear, straightforward approach to achieving the activity objective. </w:t>
      </w:r>
      <w:r w:rsidR="003C3622" w:rsidRPr="003C3622">
        <w:rPr>
          <w:rFonts w:ascii="Arial" w:hAnsi="Arial" w:cs="Arial"/>
        </w:rPr>
        <w:t>(20 points)</w:t>
      </w:r>
    </w:p>
    <w:p w:rsidR="006B1990" w:rsidRPr="00663CCA" w:rsidRDefault="006B1990" w:rsidP="006B1990">
      <w:pPr>
        <w:jc w:val="both"/>
        <w:rPr>
          <w:rFonts w:ascii="Arial" w:hAnsi="Arial" w:cs="Arial"/>
          <w:color w:val="FF0000"/>
        </w:rPr>
      </w:pPr>
      <w:r w:rsidRPr="00663CCA">
        <w:rPr>
          <w:rFonts w:ascii="Arial" w:hAnsi="Arial" w:cs="Arial"/>
          <w:b/>
          <w:color w:val="FF0000"/>
        </w:rPr>
        <w:t>Capabilities and Experience (</w:t>
      </w:r>
      <w:r w:rsidR="00EC319F" w:rsidRPr="00663CCA">
        <w:rPr>
          <w:rFonts w:ascii="Arial" w:hAnsi="Arial" w:cs="Arial"/>
          <w:b/>
          <w:color w:val="FF0000"/>
        </w:rPr>
        <w:t>4</w:t>
      </w:r>
      <w:r w:rsidR="007E29E0" w:rsidRPr="00663CCA">
        <w:rPr>
          <w:rFonts w:ascii="Arial" w:hAnsi="Arial" w:cs="Arial"/>
          <w:b/>
          <w:color w:val="FF0000"/>
        </w:rPr>
        <w:t>0</w:t>
      </w:r>
      <w:r w:rsidR="00937B33" w:rsidRPr="00663CCA">
        <w:rPr>
          <w:rFonts w:ascii="Arial" w:hAnsi="Arial" w:cs="Arial"/>
          <w:b/>
          <w:color w:val="FF0000"/>
        </w:rPr>
        <w:t xml:space="preserve"> </w:t>
      </w:r>
      <w:r w:rsidRPr="00663CCA">
        <w:rPr>
          <w:rFonts w:ascii="Arial" w:hAnsi="Arial" w:cs="Arial"/>
          <w:b/>
          <w:color w:val="FF0000"/>
        </w:rPr>
        <w:t xml:space="preserve">Points): </w:t>
      </w:r>
    </w:p>
    <w:p w:rsidR="006B1990" w:rsidRPr="00AF276C" w:rsidRDefault="00937B33" w:rsidP="006B1990">
      <w:pPr>
        <w:ind w:left="90"/>
        <w:jc w:val="both"/>
        <w:rPr>
          <w:rFonts w:ascii="Arial" w:hAnsi="Arial" w:cs="Arial"/>
        </w:rPr>
      </w:pPr>
      <w:r w:rsidRPr="00AF276C">
        <w:rPr>
          <w:rFonts w:ascii="Arial" w:hAnsi="Arial" w:cs="Arial"/>
        </w:rPr>
        <w:t xml:space="preserve">Registration of the company in </w:t>
      </w:r>
      <w:r w:rsidR="007E29E0" w:rsidRPr="00AF276C">
        <w:rPr>
          <w:rFonts w:ascii="Arial" w:hAnsi="Arial" w:cs="Arial"/>
        </w:rPr>
        <w:t>Sudan</w:t>
      </w:r>
      <w:r w:rsidRPr="00AF276C">
        <w:rPr>
          <w:rFonts w:ascii="Arial" w:hAnsi="Arial" w:cs="Arial"/>
        </w:rPr>
        <w:t xml:space="preserve"> should be for more than 7 years</w:t>
      </w:r>
      <w:r w:rsidR="006B1990" w:rsidRPr="00AF276C">
        <w:rPr>
          <w:rFonts w:ascii="Arial" w:hAnsi="Arial" w:cs="Arial"/>
        </w:rPr>
        <w:t>. (</w:t>
      </w:r>
      <w:r w:rsidR="00D10E67" w:rsidRPr="00C95E07">
        <w:rPr>
          <w:rFonts w:ascii="Arial" w:hAnsi="Arial" w:cs="Arial"/>
        </w:rPr>
        <w:t>2</w:t>
      </w:r>
      <w:r w:rsidRPr="00C95E07">
        <w:rPr>
          <w:rFonts w:ascii="Arial" w:hAnsi="Arial" w:cs="Arial"/>
        </w:rPr>
        <w:t>0</w:t>
      </w:r>
      <w:r w:rsidR="006B1990" w:rsidRPr="002140BE">
        <w:rPr>
          <w:rFonts w:ascii="Arial" w:hAnsi="Arial" w:cs="Arial"/>
        </w:rPr>
        <w:t xml:space="preserve"> </w:t>
      </w:r>
      <w:r w:rsidR="006B1990" w:rsidRPr="00AF276C">
        <w:rPr>
          <w:rFonts w:ascii="Arial" w:hAnsi="Arial" w:cs="Arial"/>
        </w:rPr>
        <w:t xml:space="preserve">points) </w:t>
      </w:r>
    </w:p>
    <w:p w:rsidR="006B1990" w:rsidRPr="00AF276C" w:rsidRDefault="006B1990" w:rsidP="006B1990">
      <w:pPr>
        <w:ind w:left="90"/>
        <w:jc w:val="both"/>
        <w:rPr>
          <w:rFonts w:ascii="Arial" w:hAnsi="Arial" w:cs="Arial"/>
        </w:rPr>
      </w:pPr>
      <w:r w:rsidRPr="00AF276C">
        <w:rPr>
          <w:rFonts w:ascii="Arial" w:hAnsi="Arial" w:cs="Arial"/>
        </w:rPr>
        <w:t xml:space="preserve">In-country presence and knowledge of </w:t>
      </w:r>
      <w:r w:rsidR="00937B33" w:rsidRPr="00C95E07">
        <w:rPr>
          <w:rFonts w:ascii="Arial" w:hAnsi="Arial" w:cs="Arial"/>
        </w:rPr>
        <w:t xml:space="preserve">Sudan (Registration with Sudanese </w:t>
      </w:r>
      <w:r w:rsidR="00004AD6" w:rsidRPr="00C95E07">
        <w:rPr>
          <w:rFonts w:ascii="Arial" w:hAnsi="Arial" w:cs="Arial"/>
        </w:rPr>
        <w:t>contractors’</w:t>
      </w:r>
      <w:r w:rsidRPr="00C95E07">
        <w:rPr>
          <w:rFonts w:ascii="Arial" w:hAnsi="Arial" w:cs="Arial"/>
        </w:rPr>
        <w:t xml:space="preserve"> </w:t>
      </w:r>
      <w:r w:rsidR="00937B33" w:rsidRPr="00C95E07">
        <w:rPr>
          <w:rFonts w:ascii="Arial" w:hAnsi="Arial" w:cs="Arial"/>
        </w:rPr>
        <w:t xml:space="preserve">associations) </w:t>
      </w:r>
      <w:r w:rsidRPr="002140BE">
        <w:rPr>
          <w:rFonts w:ascii="Arial" w:hAnsi="Arial" w:cs="Arial"/>
        </w:rPr>
        <w:t>(</w:t>
      </w:r>
      <w:r w:rsidR="00171328" w:rsidRPr="00C95E07">
        <w:rPr>
          <w:rFonts w:ascii="Arial" w:hAnsi="Arial" w:cs="Arial"/>
        </w:rPr>
        <w:t xml:space="preserve">10 </w:t>
      </w:r>
      <w:r w:rsidRPr="00AF276C">
        <w:rPr>
          <w:rFonts w:ascii="Arial" w:hAnsi="Arial" w:cs="Arial"/>
        </w:rPr>
        <w:t>points)</w:t>
      </w:r>
    </w:p>
    <w:p w:rsidR="006B1990" w:rsidRPr="00AF276C" w:rsidRDefault="00937B33" w:rsidP="007E29E0">
      <w:pPr>
        <w:ind w:left="90"/>
        <w:jc w:val="both"/>
        <w:rPr>
          <w:rFonts w:ascii="Arial" w:hAnsi="Arial" w:cs="Arial"/>
        </w:rPr>
      </w:pPr>
      <w:r w:rsidRPr="00AF276C">
        <w:rPr>
          <w:rFonts w:ascii="Arial" w:hAnsi="Arial" w:cs="Arial"/>
        </w:rPr>
        <w:t xml:space="preserve">Provision </w:t>
      </w:r>
      <w:r w:rsidR="007E29E0" w:rsidRPr="00AF276C">
        <w:rPr>
          <w:rFonts w:ascii="Arial" w:hAnsi="Arial" w:cs="Arial"/>
        </w:rPr>
        <w:t xml:space="preserve">of </w:t>
      </w:r>
      <w:r w:rsidR="001E5E1D">
        <w:rPr>
          <w:rFonts w:ascii="Arial" w:hAnsi="Arial" w:cs="Arial"/>
        </w:rPr>
        <w:t xml:space="preserve">a </w:t>
      </w:r>
      <w:r w:rsidR="00171328">
        <w:rPr>
          <w:rFonts w:ascii="Arial" w:hAnsi="Arial" w:cs="Arial"/>
        </w:rPr>
        <w:t xml:space="preserve">list of </w:t>
      </w:r>
      <w:r w:rsidR="001E5E1D">
        <w:rPr>
          <w:rFonts w:ascii="Arial" w:hAnsi="Arial" w:cs="Arial"/>
        </w:rPr>
        <w:t>key</w:t>
      </w:r>
      <w:r w:rsidR="00171328">
        <w:rPr>
          <w:rFonts w:ascii="Arial" w:hAnsi="Arial" w:cs="Arial"/>
        </w:rPr>
        <w:t xml:space="preserve"> equipment. It is anticipated that significant equipment, tools, and material will be required for this project. The contractor should provide a list of equipment, and confirm the availability, as well as the make and model (brand), year of manufacture, the condition (whether functional or non-functional), and ownership (or rental) of each piece of equipment.</w:t>
      </w:r>
      <w:r w:rsidR="007E29E0" w:rsidRPr="00AF276C">
        <w:rPr>
          <w:rFonts w:ascii="Arial" w:hAnsi="Arial" w:cs="Arial"/>
        </w:rPr>
        <w:t xml:space="preserve"> </w:t>
      </w:r>
      <w:r w:rsidRPr="00AF276C">
        <w:rPr>
          <w:rFonts w:ascii="Arial" w:hAnsi="Arial" w:cs="Arial"/>
        </w:rPr>
        <w:t>(</w:t>
      </w:r>
      <w:r w:rsidR="00EC319F">
        <w:rPr>
          <w:rFonts w:ascii="Arial" w:hAnsi="Arial" w:cs="Arial"/>
        </w:rPr>
        <w:t>1</w:t>
      </w:r>
      <w:r w:rsidRPr="00AF276C">
        <w:rPr>
          <w:rFonts w:ascii="Arial" w:hAnsi="Arial" w:cs="Arial"/>
        </w:rPr>
        <w:t>0 points)</w:t>
      </w:r>
    </w:p>
    <w:p w:rsidR="006B1990" w:rsidRPr="00663CCA" w:rsidRDefault="006B1990" w:rsidP="006B1990">
      <w:pPr>
        <w:jc w:val="both"/>
        <w:rPr>
          <w:rFonts w:ascii="Arial" w:hAnsi="Arial" w:cs="Arial"/>
        </w:rPr>
      </w:pPr>
      <w:r w:rsidRPr="00663CCA">
        <w:rPr>
          <w:rFonts w:ascii="Arial" w:hAnsi="Arial" w:cs="Arial"/>
          <w:b/>
          <w:color w:val="FF0000"/>
        </w:rPr>
        <w:t>Past Performance (</w:t>
      </w:r>
      <w:r w:rsidR="007E29E0" w:rsidRPr="00663CCA">
        <w:rPr>
          <w:rFonts w:ascii="Arial" w:hAnsi="Arial" w:cs="Arial"/>
          <w:b/>
          <w:color w:val="FF0000"/>
        </w:rPr>
        <w:t>40</w:t>
      </w:r>
      <w:r w:rsidRPr="00663CCA">
        <w:rPr>
          <w:rFonts w:ascii="Arial" w:hAnsi="Arial" w:cs="Arial"/>
          <w:b/>
          <w:color w:val="FF0000"/>
        </w:rPr>
        <w:t xml:space="preserve"> points)</w:t>
      </w:r>
      <w:r w:rsidR="00663CCA" w:rsidRPr="00663CCA">
        <w:rPr>
          <w:rFonts w:ascii="Arial" w:hAnsi="Arial" w:cs="Arial"/>
          <w:color w:val="FF0000"/>
        </w:rPr>
        <w:t>:</w:t>
      </w:r>
      <w:r w:rsidRPr="00663CCA">
        <w:rPr>
          <w:rFonts w:ascii="Arial" w:hAnsi="Arial" w:cs="Arial"/>
        </w:rPr>
        <w:t xml:space="preserve"> </w:t>
      </w:r>
    </w:p>
    <w:p w:rsidR="006B1990" w:rsidRPr="00AF276C" w:rsidRDefault="00171328" w:rsidP="006B1990">
      <w:pPr>
        <w:ind w:left="90"/>
        <w:jc w:val="both"/>
        <w:rPr>
          <w:rFonts w:ascii="Arial" w:hAnsi="Arial" w:cs="Arial"/>
        </w:rPr>
      </w:pPr>
      <w:r>
        <w:rPr>
          <w:rFonts w:ascii="Arial" w:hAnsi="Arial" w:cs="Arial"/>
        </w:rPr>
        <w:t>Past performance and reference list</w:t>
      </w:r>
      <w:r w:rsidR="006B1990" w:rsidRPr="00AF276C">
        <w:rPr>
          <w:rFonts w:ascii="Arial" w:hAnsi="Arial" w:cs="Arial"/>
        </w:rPr>
        <w:t>.</w:t>
      </w:r>
      <w:r>
        <w:rPr>
          <w:rFonts w:ascii="Arial" w:hAnsi="Arial" w:cs="Arial"/>
        </w:rPr>
        <w:t xml:space="preserve"> Contractors should provide four projects of a similar type (e.g., government and commercial buildings, schools, </w:t>
      </w:r>
      <w:proofErr w:type="spellStart"/>
      <w:r>
        <w:rPr>
          <w:rFonts w:ascii="Arial" w:hAnsi="Arial" w:cs="Arial"/>
        </w:rPr>
        <w:t>etc</w:t>
      </w:r>
      <w:proofErr w:type="spellEnd"/>
      <w:r>
        <w:rPr>
          <w:rFonts w:ascii="Arial" w:hAnsi="Arial" w:cs="Arial"/>
        </w:rPr>
        <w:t>) and the locations of these. Offerors must provide the location and contact details (including phone number and email addresses) for any project listed. TEPS reserves the right to visit any site for inspection to evaluate an Offeror’s technical capability.</w:t>
      </w:r>
      <w:r w:rsidR="006B1990" w:rsidRPr="00AF276C">
        <w:rPr>
          <w:rFonts w:ascii="Arial" w:hAnsi="Arial" w:cs="Arial"/>
        </w:rPr>
        <w:t xml:space="preserve"> (</w:t>
      </w:r>
      <w:r w:rsidR="00937B33" w:rsidRPr="00C95E07">
        <w:rPr>
          <w:rFonts w:ascii="Arial" w:hAnsi="Arial" w:cs="Arial"/>
        </w:rPr>
        <w:t>20</w:t>
      </w:r>
      <w:r w:rsidR="006B1990" w:rsidRPr="002140BE">
        <w:rPr>
          <w:rFonts w:ascii="Arial" w:hAnsi="Arial" w:cs="Arial"/>
        </w:rPr>
        <w:t xml:space="preserve"> </w:t>
      </w:r>
      <w:r w:rsidR="006B1990" w:rsidRPr="00AF276C">
        <w:rPr>
          <w:rFonts w:ascii="Arial" w:hAnsi="Arial" w:cs="Arial"/>
        </w:rPr>
        <w:t>Points)</w:t>
      </w:r>
    </w:p>
    <w:p w:rsidR="00937B33" w:rsidRPr="00AF276C" w:rsidRDefault="00937B33" w:rsidP="006B1990">
      <w:pPr>
        <w:ind w:left="90"/>
        <w:jc w:val="both"/>
        <w:rPr>
          <w:rFonts w:ascii="Arial" w:hAnsi="Arial" w:cs="Arial"/>
        </w:rPr>
      </w:pPr>
      <w:r w:rsidRPr="00AF276C">
        <w:rPr>
          <w:rFonts w:ascii="Arial" w:hAnsi="Arial" w:cs="Arial"/>
        </w:rPr>
        <w:t>Provision of experienced team in this field (list of engineers and skilled worker</w:t>
      </w:r>
      <w:r w:rsidR="00183531">
        <w:rPr>
          <w:rFonts w:ascii="Arial" w:hAnsi="Arial" w:cs="Arial"/>
        </w:rPr>
        <w:t>s</w:t>
      </w:r>
      <w:r w:rsidR="0097797E">
        <w:rPr>
          <w:rFonts w:ascii="Arial" w:hAnsi="Arial" w:cs="Arial"/>
        </w:rPr>
        <w:t xml:space="preserve"> and their years of experience</w:t>
      </w:r>
      <w:r w:rsidR="00734C26">
        <w:rPr>
          <w:rFonts w:ascii="Arial" w:hAnsi="Arial" w:cs="Arial"/>
        </w:rPr>
        <w:t xml:space="preserve">; </w:t>
      </w:r>
      <w:r w:rsidR="0097797E">
        <w:rPr>
          <w:rFonts w:ascii="Arial" w:hAnsi="Arial" w:cs="Arial"/>
        </w:rPr>
        <w:t xml:space="preserve">please provide documentation of any relevant </w:t>
      </w:r>
      <w:r w:rsidR="00F21E05">
        <w:rPr>
          <w:rFonts w:ascii="Arial" w:hAnsi="Arial" w:cs="Arial"/>
        </w:rPr>
        <w:t>certificates or training</w:t>
      </w:r>
      <w:r w:rsidRPr="00AF276C">
        <w:rPr>
          <w:rFonts w:ascii="Arial" w:hAnsi="Arial" w:cs="Arial"/>
        </w:rPr>
        <w:t>). (20 points)</w:t>
      </w:r>
    </w:p>
    <w:p w:rsidR="00937B33" w:rsidRPr="00AF276C" w:rsidRDefault="00937B33" w:rsidP="006B1990">
      <w:pPr>
        <w:ind w:left="90"/>
        <w:jc w:val="both"/>
        <w:rPr>
          <w:rFonts w:ascii="Arial" w:hAnsi="Arial" w:cs="Arial"/>
        </w:rPr>
      </w:pPr>
    </w:p>
    <w:p w:rsidR="006B1990" w:rsidRPr="00AF276C" w:rsidRDefault="006B1990" w:rsidP="006B1990">
      <w:pPr>
        <w:ind w:left="90"/>
        <w:jc w:val="both"/>
        <w:rPr>
          <w:rFonts w:ascii="Arial" w:hAnsi="Arial" w:cs="Arial"/>
        </w:rPr>
      </w:pPr>
      <w:r w:rsidRPr="00AF276C">
        <w:rPr>
          <w:rFonts w:ascii="Arial" w:hAnsi="Arial" w:cs="Arial"/>
          <w:b/>
        </w:rPr>
        <w:t>COST PROPOSAL EVALUATION</w:t>
      </w:r>
    </w:p>
    <w:p w:rsidR="006B1990" w:rsidRPr="00AF276C" w:rsidRDefault="006B1990" w:rsidP="003D5D27">
      <w:pPr>
        <w:spacing w:after="0" w:line="240" w:lineRule="auto"/>
        <w:ind w:left="86"/>
        <w:jc w:val="both"/>
        <w:rPr>
          <w:rFonts w:ascii="Arial" w:hAnsi="Arial" w:cs="Arial"/>
        </w:rPr>
      </w:pPr>
      <w:r w:rsidRPr="00AF276C">
        <w:rPr>
          <w:rFonts w:ascii="Arial" w:hAnsi="Arial" w:cs="Arial"/>
        </w:rPr>
        <w:t xml:space="preserve">Evaluation scores are not assigned for cost. The review of the cost proposal shall include cost realism. This process will include a review of the cost portion of the Offeror’s proposal to determine if the overall costs proposed are reasonable and realistic for the work to be performed, if the cost reflects that the Offeror understands the requirements, and if the costs are consistent with the technical part of the proposal. Cost proposals providing more direct funding towards the program instead of administrative costs will be </w:t>
      </w:r>
      <w:r w:rsidRPr="00AF276C">
        <w:rPr>
          <w:rFonts w:ascii="Arial" w:hAnsi="Arial" w:cs="Arial"/>
        </w:rPr>
        <w:lastRenderedPageBreak/>
        <w:t xml:space="preserve">reviewed favorably in the best value determination. Offerors </w:t>
      </w:r>
      <w:r w:rsidR="00CC1AC7" w:rsidRPr="00AF276C">
        <w:rPr>
          <w:rFonts w:ascii="Arial" w:hAnsi="Arial" w:cs="Arial"/>
        </w:rPr>
        <w:t>must</w:t>
      </w:r>
      <w:r w:rsidRPr="00AF276C">
        <w:rPr>
          <w:rFonts w:ascii="Arial" w:hAnsi="Arial" w:cs="Arial"/>
        </w:rPr>
        <w:t xml:space="preserve"> use the costing template provided as A</w:t>
      </w:r>
      <w:r w:rsidR="00705FFE" w:rsidRPr="00AF276C">
        <w:rPr>
          <w:rFonts w:ascii="Arial" w:hAnsi="Arial" w:cs="Arial"/>
        </w:rPr>
        <w:t>nnex</w:t>
      </w:r>
      <w:r w:rsidRPr="00AF276C">
        <w:rPr>
          <w:rFonts w:ascii="Arial" w:hAnsi="Arial" w:cs="Arial"/>
        </w:rPr>
        <w:t xml:space="preserve"> 1.</w:t>
      </w:r>
    </w:p>
    <w:p w:rsidR="006B1990" w:rsidRPr="00AF276C" w:rsidRDefault="006B1990" w:rsidP="006B1990">
      <w:pPr>
        <w:ind w:left="90"/>
        <w:jc w:val="both"/>
        <w:rPr>
          <w:rFonts w:ascii="Arial" w:hAnsi="Arial" w:cs="Arial"/>
        </w:rPr>
      </w:pPr>
      <w:r w:rsidRPr="00AF276C">
        <w:rPr>
          <w:rFonts w:ascii="Arial" w:hAnsi="Arial" w:cs="Arial"/>
        </w:rPr>
        <w:t xml:space="preserve">Evaluation of cost proposals will consider, but not be limited to, the following: </w:t>
      </w:r>
    </w:p>
    <w:p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Cost realism and completeness of cost proposal and supporting documentation. </w:t>
      </w:r>
    </w:p>
    <w:p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Overall cost control evidenced in the proposal such as avoidance of excessive salaries, competitive procurement of subcontracts, excessive cost of management oversight and other costs in excess of reasonable requirements. </w:t>
      </w:r>
    </w:p>
    <w:p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Amount of proposed fee, if any. </w:t>
      </w:r>
    </w:p>
    <w:p w:rsidR="006B1990" w:rsidRPr="00AF276C" w:rsidRDefault="006B1990" w:rsidP="00BB6B4D">
      <w:pPr>
        <w:pStyle w:val="ListParagraph"/>
        <w:numPr>
          <w:ilvl w:val="0"/>
          <w:numId w:val="12"/>
        </w:numPr>
        <w:spacing w:after="0" w:line="240" w:lineRule="auto"/>
        <w:jc w:val="both"/>
        <w:rPr>
          <w:rFonts w:ascii="Arial" w:hAnsi="Arial" w:cs="Arial"/>
        </w:rPr>
      </w:pPr>
      <w:r w:rsidRPr="00AF276C">
        <w:rPr>
          <w:rFonts w:ascii="Arial" w:hAnsi="Arial" w:cs="Arial"/>
        </w:rPr>
        <w:t xml:space="preserve">Cost efficiency of proposed Other Direct Costs (ODCs). </w:t>
      </w:r>
    </w:p>
    <w:p w:rsidR="006833F4" w:rsidRPr="00AF276C" w:rsidRDefault="006833F4" w:rsidP="006833F4">
      <w:pPr>
        <w:spacing w:after="0" w:line="240" w:lineRule="auto"/>
        <w:jc w:val="both"/>
        <w:rPr>
          <w:rFonts w:ascii="Arial" w:hAnsi="Arial" w:cs="Arial"/>
        </w:rPr>
      </w:pPr>
    </w:p>
    <w:p w:rsidR="006833F4" w:rsidRPr="00AF276C" w:rsidRDefault="006833F4" w:rsidP="00ED4334">
      <w:pPr>
        <w:spacing w:after="0" w:line="240" w:lineRule="auto"/>
        <w:jc w:val="both"/>
        <w:rPr>
          <w:rFonts w:ascii="Arial" w:hAnsi="Arial" w:cs="Arial"/>
        </w:rPr>
      </w:pPr>
      <w:r w:rsidRPr="00AF276C">
        <w:rPr>
          <w:rFonts w:ascii="Arial" w:hAnsi="Arial" w:cs="Arial"/>
        </w:rPr>
        <w:t xml:space="preserve">Bidders are reminded that DT Global is not obligated to award a negotiated subcontract based on lowest proposed cost or to the bidder with the highest technical evaluation score.  DT Global will make award to the bidder whose proposal offers the best value to the </w:t>
      </w:r>
      <w:r w:rsidR="00ED4334" w:rsidRPr="00C95E07">
        <w:rPr>
          <w:rFonts w:ascii="Arial" w:hAnsi="Arial" w:cs="Arial"/>
        </w:rPr>
        <w:t>TEPS</w:t>
      </w:r>
      <w:r w:rsidRPr="002140BE">
        <w:rPr>
          <w:rFonts w:ascii="Arial" w:hAnsi="Arial" w:cs="Arial"/>
        </w:rPr>
        <w:t xml:space="preserve"> </w:t>
      </w:r>
      <w:r w:rsidRPr="00AF276C">
        <w:rPr>
          <w:rFonts w:ascii="Arial" w:hAnsi="Arial" w:cs="Arial"/>
        </w:rPr>
        <w:t>program considering both technical and cost factors.  When competing technical proposals are considered essentially equal then cost will become the determining factor.</w:t>
      </w:r>
    </w:p>
    <w:p w:rsidR="006833F4" w:rsidRPr="00AF276C" w:rsidRDefault="006833F4" w:rsidP="006833F4">
      <w:pPr>
        <w:spacing w:after="0" w:line="240" w:lineRule="auto"/>
        <w:jc w:val="both"/>
        <w:rPr>
          <w:rFonts w:ascii="Arial" w:hAnsi="Arial" w:cs="Arial"/>
        </w:rPr>
      </w:pPr>
    </w:p>
    <w:p w:rsidR="005D5AEC" w:rsidRPr="00AF276C" w:rsidRDefault="005D5AEC">
      <w:pPr>
        <w:rPr>
          <w:rFonts w:ascii="Arial" w:hAnsi="Arial" w:cs="Arial"/>
        </w:rPr>
      </w:pPr>
    </w:p>
    <w:p w:rsidR="005D5AEC" w:rsidRPr="00AF276C" w:rsidRDefault="005D5AEC">
      <w:pPr>
        <w:rPr>
          <w:rFonts w:ascii="Arial" w:hAnsi="Arial" w:cs="Arial"/>
        </w:rPr>
      </w:pPr>
    </w:p>
    <w:p w:rsidR="005D5AEC" w:rsidRPr="00AF276C" w:rsidRDefault="005D5AEC">
      <w:pPr>
        <w:rPr>
          <w:rFonts w:ascii="Arial" w:hAnsi="Arial" w:cs="Arial"/>
        </w:rPr>
      </w:pPr>
    </w:p>
    <w:p w:rsidR="005D5AEC" w:rsidRPr="00AF276C" w:rsidRDefault="005D5AEC">
      <w:pPr>
        <w:rPr>
          <w:rFonts w:ascii="Arial" w:hAnsi="Arial" w:cs="Arial"/>
        </w:rPr>
      </w:pPr>
    </w:p>
    <w:p w:rsidR="005D5AEC" w:rsidRPr="00AF276C" w:rsidRDefault="005D5AEC">
      <w:pPr>
        <w:rPr>
          <w:rFonts w:ascii="Arial" w:hAnsi="Arial" w:cs="Arial"/>
        </w:rPr>
      </w:pPr>
    </w:p>
    <w:p w:rsidR="005D5AEC" w:rsidRPr="00AF276C" w:rsidRDefault="005D5AEC">
      <w:pPr>
        <w:rPr>
          <w:rFonts w:ascii="Arial" w:hAnsi="Arial" w:cs="Arial"/>
        </w:rPr>
      </w:pPr>
    </w:p>
    <w:p w:rsidR="005D5AEC" w:rsidRPr="00AF276C" w:rsidRDefault="005D5AEC">
      <w:pPr>
        <w:rPr>
          <w:rFonts w:ascii="Arial" w:hAnsi="Arial" w:cs="Arial"/>
        </w:rPr>
      </w:pPr>
    </w:p>
    <w:p w:rsidR="00505E67" w:rsidRPr="00AF276C" w:rsidRDefault="00505E67">
      <w:pPr>
        <w:rPr>
          <w:rFonts w:ascii="Arial" w:hAnsi="Arial" w:cs="Arial"/>
          <w:b/>
        </w:rPr>
      </w:pPr>
      <w:r w:rsidRPr="00AF276C">
        <w:rPr>
          <w:rFonts w:ascii="Arial" w:hAnsi="Arial" w:cs="Arial"/>
          <w:b/>
        </w:rPr>
        <w:br w:type="page"/>
      </w:r>
    </w:p>
    <w:p w:rsidR="0094429B" w:rsidRPr="00AF276C" w:rsidRDefault="0094429B" w:rsidP="0094429B">
      <w:pPr>
        <w:jc w:val="center"/>
        <w:rPr>
          <w:rFonts w:ascii="Arial" w:hAnsi="Arial" w:cs="Arial"/>
        </w:rPr>
      </w:pPr>
      <w:r w:rsidRPr="00AF276C">
        <w:rPr>
          <w:rFonts w:ascii="Arial" w:hAnsi="Arial" w:cs="Arial"/>
          <w:b/>
        </w:rPr>
        <w:lastRenderedPageBreak/>
        <w:t>ATTACHMENT IV</w:t>
      </w:r>
    </w:p>
    <w:p w:rsidR="00347995" w:rsidRPr="00EC319F" w:rsidRDefault="00347995" w:rsidP="00347995">
      <w:pPr>
        <w:pStyle w:val="NormalWeb"/>
        <w:jc w:val="center"/>
        <w:rPr>
          <w:rFonts w:ascii="Arial" w:hAnsi="Arial" w:cs="Arial"/>
          <w:sz w:val="22"/>
          <w:szCs w:val="22"/>
        </w:rPr>
      </w:pPr>
      <w:r w:rsidRPr="00EC319F">
        <w:rPr>
          <w:rFonts w:ascii="Arial" w:hAnsi="Arial" w:cs="Arial"/>
          <w:b/>
          <w:bCs/>
          <w:color w:val="141414"/>
          <w:sz w:val="22"/>
          <w:szCs w:val="22"/>
        </w:rPr>
        <w:t>REPRESENTATION REGARDING CERTAIN TELECOMMUNICATIONS AND VIDEO SURVEILLANCE SERVICES OR EQUIPMENT</w:t>
      </w:r>
    </w:p>
    <w:p w:rsidR="00347995" w:rsidRPr="00EC319F" w:rsidRDefault="00347995" w:rsidP="00347995">
      <w:pPr>
        <w:pStyle w:val="NormalWeb"/>
        <w:jc w:val="both"/>
        <w:rPr>
          <w:rFonts w:ascii="Arial" w:hAnsi="Arial" w:cs="Arial"/>
          <w:b/>
          <w:bCs/>
          <w:color w:val="141414"/>
          <w:sz w:val="22"/>
          <w:szCs w:val="22"/>
        </w:rPr>
      </w:pPr>
      <w:r w:rsidRPr="00EC319F">
        <w:rPr>
          <w:rFonts w:ascii="Arial" w:hAnsi="Arial" w:cs="Arial"/>
          <w:b/>
          <w:bCs/>
          <w:color w:val="141414"/>
          <w:sz w:val="22"/>
          <w:szCs w:val="22"/>
        </w:rPr>
        <w:t xml:space="preserve">(a) Prohibitions. </w:t>
      </w:r>
    </w:p>
    <w:p w:rsidR="00347995" w:rsidRPr="00EC319F" w:rsidRDefault="00347995" w:rsidP="00347995">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Arial" w:hAnsi="Arial" w:cs="Arial"/>
          <w:bCs/>
        </w:rPr>
      </w:pPr>
      <w:r w:rsidRPr="00EC319F">
        <w:rPr>
          <w:rFonts w:ascii="Arial" w:hAnsi="Arial" w:cs="Arial"/>
          <w:bCs/>
        </w:rPr>
        <w:t xml:space="preserve">Section 889(a) of the John S. McCain National Defense Authorization Act </w:t>
      </w:r>
      <w:r w:rsidR="0094741C" w:rsidRPr="00EC319F">
        <w:rPr>
          <w:rFonts w:ascii="Arial" w:hAnsi="Arial" w:cs="Arial"/>
          <w:bCs/>
        </w:rPr>
        <w:t xml:space="preserve">(NDAA) </w:t>
      </w:r>
      <w:r w:rsidRPr="00EC319F">
        <w:rPr>
          <w:rFonts w:ascii="Arial" w:hAnsi="Arial" w:cs="Arial"/>
          <w:bCs/>
        </w:rPr>
        <w:t xml:space="preserve">for Fiscal Year 2019 (Pub. L. 115-232) prohibits the U.S. Government and any of its contractors and subcontractors from procuring or </w:t>
      </w:r>
      <w:r w:rsidR="00004AD6" w:rsidRPr="00004AD6">
        <w:rPr>
          <w:rFonts w:ascii="Arial" w:hAnsi="Arial" w:cs="Arial"/>
          <w:bCs/>
        </w:rPr>
        <w:t>obtaining or</w:t>
      </w:r>
      <w:r w:rsidRPr="00EC319F">
        <w:rPr>
          <w:rFonts w:ascii="Arial" w:hAnsi="Arial" w:cs="Arial"/>
          <w:bCs/>
        </w:rPr>
        <w:t xml:space="preserve"> extending or renewing a contract to procure or obtain, any equipment, system, or service that uses covered telecommunications equipment or services as a substantial or essential component of any system, or as critical technology as part of any system. </w:t>
      </w:r>
    </w:p>
    <w:p w:rsidR="00347995" w:rsidRPr="00EC319F" w:rsidRDefault="00347995" w:rsidP="00347995">
      <w:pPr>
        <w:pStyle w:val="p"/>
        <w:spacing w:before="240" w:beforeAutospacing="0"/>
        <w:jc w:val="both"/>
        <w:textAlignment w:val="baseline"/>
        <w:rPr>
          <w:rFonts w:ascii="Arial" w:hAnsi="Arial" w:cs="Arial"/>
          <w:b/>
          <w:bCs/>
          <w:color w:val="141414"/>
          <w:sz w:val="22"/>
          <w:szCs w:val="22"/>
        </w:rPr>
      </w:pPr>
      <w:r w:rsidRPr="00EC319F">
        <w:rPr>
          <w:rFonts w:ascii="Arial" w:hAnsi="Arial" w:cs="Arial"/>
          <w:b/>
          <w:bCs/>
          <w:color w:val="141414"/>
          <w:sz w:val="22"/>
          <w:szCs w:val="22"/>
        </w:rPr>
        <w:t xml:space="preserve">(b) Definitions: </w:t>
      </w:r>
    </w:p>
    <w:p w:rsidR="00347995" w:rsidRPr="00EC319F" w:rsidRDefault="00347995" w:rsidP="00347995">
      <w:pPr>
        <w:pStyle w:val="p"/>
        <w:spacing w:before="240" w:beforeAutospacing="0"/>
        <w:jc w:val="both"/>
        <w:textAlignment w:val="baseline"/>
        <w:rPr>
          <w:rFonts w:ascii="Arial" w:hAnsi="Arial" w:cs="Arial"/>
          <w:color w:val="000000"/>
          <w:sz w:val="22"/>
          <w:szCs w:val="22"/>
        </w:rPr>
      </w:pPr>
      <w:r w:rsidRPr="00EC319F">
        <w:rPr>
          <w:rFonts w:ascii="Arial" w:hAnsi="Arial" w:cs="Arial"/>
          <w:i/>
          <w:iCs/>
          <w:color w:val="000000"/>
          <w:sz w:val="22"/>
          <w:szCs w:val="22"/>
          <w:bdr w:val="none" w:sz="0" w:space="0" w:color="auto" w:frame="1"/>
        </w:rPr>
        <w:t>Covered foreign country</w:t>
      </w:r>
      <w:r w:rsidRPr="00EC319F">
        <w:rPr>
          <w:rFonts w:ascii="Arial" w:hAnsi="Arial" w:cs="Arial"/>
          <w:color w:val="000000"/>
          <w:sz w:val="22"/>
          <w:szCs w:val="22"/>
        </w:rPr>
        <w:t> means The People’s Republic of China.</w:t>
      </w:r>
    </w:p>
    <w:p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Covered telecommunications equipment or services</w:t>
      </w:r>
      <w:r w:rsidRPr="00EC319F">
        <w:rPr>
          <w:rFonts w:ascii="Arial" w:eastAsia="Times New Roman" w:hAnsi="Arial" w:cs="Arial"/>
          <w:color w:val="000000"/>
        </w:rPr>
        <w:t> means telecommunications equipment produced by Huawei Technologies Company, ZTE Corporation, Hytera Communications Corporation, Hangzhou Hikvision Digital Technology Company, or Dahua Technology Company (or any subsidiary or affiliate of such entities)</w:t>
      </w:r>
    </w:p>
    <w:p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Critical technology</w:t>
      </w:r>
      <w:r w:rsidRPr="00EC319F">
        <w:rPr>
          <w:rFonts w:ascii="Arial" w:eastAsia="Times New Roman" w:hAnsi="Arial" w:cs="Arial"/>
          <w:color w:val="00000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EC319F">
        <w:rPr>
          <w:rFonts w:ascii="Arial" w:eastAsia="Times New Roman" w:hAnsi="Arial" w:cs="Arial"/>
          <w:color w:val="000000"/>
          <w:bdr w:val="none" w:sz="0" w:space="0" w:color="auto" w:frame="1"/>
        </w:rPr>
        <w:t>(i)</w:t>
      </w:r>
      <w:r w:rsidRPr="00EC319F">
        <w:rPr>
          <w:rFonts w:ascii="Arial" w:eastAsia="Times New Roman" w:hAnsi="Arial" w:cs="Arial"/>
          <w:color w:val="000000"/>
        </w:rPr>
        <w:t> Pursuant to multilateral regimes, including for reasons relating to national security, chemical and biological weapons proliferation, nuclear nonproliferation, or missile technology; or</w:t>
      </w:r>
      <w:r w:rsidRPr="00EC319F">
        <w:rPr>
          <w:rFonts w:ascii="Arial" w:eastAsia="Times New Roman" w:hAnsi="Arial" w:cs="Arial"/>
          <w:color w:val="000000"/>
          <w:bdr w:val="none" w:sz="0" w:space="0" w:color="auto" w:frame="1"/>
        </w:rPr>
        <w:t xml:space="preserve"> (ii)</w:t>
      </w:r>
      <w:r w:rsidRPr="00EC319F">
        <w:rPr>
          <w:rFonts w:ascii="Arial" w:eastAsia="Times New Roman" w:hAnsi="Arial" w:cs="Arial"/>
          <w:color w:val="00000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Reasonable inquiry</w:t>
      </w:r>
      <w:r w:rsidRPr="00EC319F">
        <w:rPr>
          <w:rFonts w:ascii="Arial" w:eastAsia="Times New Roman" w:hAnsi="Arial" w:cs="Arial"/>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rsidR="00347995" w:rsidRPr="00EC319F" w:rsidRDefault="00347995" w:rsidP="00347995">
      <w:pPr>
        <w:spacing w:before="240" w:after="100" w:afterAutospacing="1"/>
        <w:jc w:val="both"/>
        <w:textAlignment w:val="baseline"/>
        <w:rPr>
          <w:rFonts w:ascii="Arial" w:eastAsia="Times New Roman" w:hAnsi="Arial" w:cs="Arial"/>
          <w:color w:val="000000"/>
        </w:rPr>
      </w:pPr>
      <w:r w:rsidRPr="00EC319F">
        <w:rPr>
          <w:rFonts w:ascii="Arial" w:eastAsia="Times New Roman" w:hAnsi="Arial" w:cs="Arial"/>
          <w:i/>
          <w:iCs/>
          <w:color w:val="000000"/>
          <w:bdr w:val="none" w:sz="0" w:space="0" w:color="auto" w:frame="1"/>
        </w:rPr>
        <w:t>Substantial or essential component</w:t>
      </w:r>
      <w:r w:rsidRPr="00EC319F">
        <w:rPr>
          <w:rFonts w:ascii="Arial" w:eastAsia="Times New Roman" w:hAnsi="Arial" w:cs="Arial"/>
          <w:color w:val="000000"/>
        </w:rPr>
        <w:t> means any component necessary for the proper function or performance of a piece of equipment, system, or service.</w:t>
      </w:r>
    </w:p>
    <w:p w:rsidR="00347995" w:rsidRPr="00EC319F" w:rsidRDefault="00347995" w:rsidP="00347995">
      <w:pPr>
        <w:pStyle w:val="NormalWeb"/>
        <w:jc w:val="both"/>
        <w:rPr>
          <w:rFonts w:ascii="Arial" w:hAnsi="Arial" w:cs="Arial"/>
          <w:sz w:val="22"/>
          <w:szCs w:val="22"/>
        </w:rPr>
      </w:pPr>
      <w:r w:rsidRPr="00EC319F">
        <w:rPr>
          <w:rFonts w:ascii="Arial" w:hAnsi="Arial" w:cs="Arial"/>
          <w:color w:val="141414"/>
          <w:sz w:val="22"/>
          <w:szCs w:val="22"/>
        </w:rPr>
        <w:t>(</w:t>
      </w:r>
      <w:r w:rsidRPr="00EC319F">
        <w:rPr>
          <w:rFonts w:ascii="Arial" w:hAnsi="Arial" w:cs="Arial"/>
          <w:b/>
          <w:bCs/>
          <w:color w:val="141414"/>
          <w:sz w:val="22"/>
          <w:szCs w:val="22"/>
        </w:rPr>
        <w:t>c) Representation.</w:t>
      </w:r>
      <w:r w:rsidRPr="00EC319F">
        <w:rPr>
          <w:rFonts w:ascii="Arial" w:hAnsi="Arial" w:cs="Arial"/>
          <w:i/>
          <w:iCs/>
          <w:color w:val="141414"/>
          <w:sz w:val="22"/>
          <w:szCs w:val="22"/>
        </w:rPr>
        <w:t xml:space="preserve"> </w:t>
      </w:r>
      <w:r w:rsidRPr="00EC319F">
        <w:rPr>
          <w:rFonts w:ascii="Arial" w:hAnsi="Arial" w:cs="Arial"/>
          <w:color w:val="141414"/>
          <w:sz w:val="22"/>
          <w:szCs w:val="22"/>
        </w:rPr>
        <w:t>After conducting a reasonable inquiry</w:t>
      </w:r>
      <w:r w:rsidRPr="00EC319F">
        <w:rPr>
          <w:rFonts w:ascii="Arial" w:hAnsi="Arial" w:cs="Arial"/>
          <w:i/>
          <w:iCs/>
          <w:color w:val="141414"/>
          <w:sz w:val="22"/>
          <w:szCs w:val="22"/>
        </w:rPr>
        <w:t xml:space="preserve"> </w:t>
      </w:r>
      <w:r w:rsidRPr="00EC319F">
        <w:rPr>
          <w:rFonts w:ascii="Arial" w:hAnsi="Arial" w:cs="Arial"/>
          <w:color w:val="141414"/>
          <w:sz w:val="22"/>
          <w:szCs w:val="22"/>
          <w:highlight w:val="yellow"/>
        </w:rPr>
        <w:t xml:space="preserve">Subcontractor </w:t>
      </w:r>
      <w:r w:rsidRPr="00EC319F">
        <w:rPr>
          <w:rFonts w:ascii="Arial" w:hAnsi="Arial" w:cs="Arial"/>
          <w:color w:val="141414"/>
          <w:sz w:val="22"/>
          <w:szCs w:val="22"/>
        </w:rPr>
        <w:t xml:space="preserve">represents that it [ ] will or [ ] will not provide covered telecommunications equipment or services to DT Global in the performance of any contract, subcontract, order, or other contractual instrument resulting from this contract. This representation shall be provided as part of the proposal and resubmitted on an annual basis from the date of award. </w:t>
      </w:r>
    </w:p>
    <w:p w:rsidR="00347995" w:rsidRPr="00EC319F" w:rsidRDefault="00347995" w:rsidP="00347995">
      <w:pPr>
        <w:pStyle w:val="NormalWeb"/>
        <w:jc w:val="both"/>
        <w:rPr>
          <w:rFonts w:ascii="Arial" w:hAnsi="Arial" w:cs="Arial"/>
          <w:sz w:val="22"/>
          <w:szCs w:val="22"/>
        </w:rPr>
      </w:pPr>
      <w:r w:rsidRPr="00EC319F">
        <w:rPr>
          <w:rFonts w:ascii="Arial" w:hAnsi="Arial" w:cs="Arial"/>
          <w:b/>
          <w:bCs/>
          <w:color w:val="141414"/>
          <w:sz w:val="22"/>
          <w:szCs w:val="22"/>
        </w:rPr>
        <w:lastRenderedPageBreak/>
        <w:t>(d) Disclosures.</w:t>
      </w:r>
      <w:r w:rsidRPr="00EC319F">
        <w:rPr>
          <w:rFonts w:ascii="Arial" w:hAnsi="Arial" w:cs="Arial"/>
          <w:i/>
          <w:iCs/>
          <w:color w:val="141414"/>
          <w:sz w:val="22"/>
          <w:szCs w:val="22"/>
        </w:rPr>
        <w:t xml:space="preserve"> </w:t>
      </w:r>
      <w:r w:rsidRPr="00EC319F">
        <w:rPr>
          <w:rFonts w:ascii="Arial" w:hAnsi="Arial" w:cs="Arial"/>
          <w:color w:val="141414"/>
          <w:sz w:val="22"/>
          <w:szCs w:val="22"/>
        </w:rPr>
        <w:t xml:space="preserve">If the </w:t>
      </w:r>
      <w:r w:rsidRPr="00EC319F">
        <w:rPr>
          <w:rFonts w:ascii="Arial" w:hAnsi="Arial" w:cs="Arial"/>
          <w:color w:val="141414"/>
          <w:sz w:val="22"/>
          <w:szCs w:val="22"/>
          <w:highlight w:val="yellow"/>
        </w:rPr>
        <w:t xml:space="preserve">Subcontractor </w:t>
      </w:r>
      <w:r w:rsidRPr="00EC319F">
        <w:rPr>
          <w:rFonts w:ascii="Arial" w:hAnsi="Arial" w:cs="Arial"/>
          <w:color w:val="141414"/>
          <w:sz w:val="22"/>
          <w:szCs w:val="22"/>
        </w:rPr>
        <w:t xml:space="preserve">has responded affirmatively to the representation in paragraph (c) of this clause, the </w:t>
      </w:r>
      <w:r w:rsidRPr="00EC319F">
        <w:rPr>
          <w:rFonts w:ascii="Arial" w:hAnsi="Arial" w:cs="Arial"/>
          <w:color w:val="141414"/>
          <w:sz w:val="22"/>
          <w:szCs w:val="22"/>
          <w:highlight w:val="yellow"/>
        </w:rPr>
        <w:t>Subcontractor</w:t>
      </w:r>
      <w:r w:rsidRPr="00EC319F">
        <w:rPr>
          <w:rFonts w:ascii="Arial" w:hAnsi="Arial" w:cs="Arial"/>
          <w:color w:val="141414"/>
          <w:sz w:val="22"/>
          <w:szCs w:val="22"/>
        </w:rPr>
        <w:t xml:space="preserve"> shall provide the following additional information to DT Global: </w:t>
      </w:r>
    </w:p>
    <w:p w:rsidR="00347995" w:rsidRPr="00EC319F" w:rsidRDefault="00347995" w:rsidP="00347995">
      <w:pPr>
        <w:pStyle w:val="NormalWeb"/>
        <w:jc w:val="both"/>
        <w:rPr>
          <w:rFonts w:ascii="Arial" w:hAnsi="Arial" w:cs="Arial"/>
          <w:sz w:val="22"/>
          <w:szCs w:val="22"/>
        </w:rPr>
      </w:pPr>
      <w:r w:rsidRPr="00EC319F">
        <w:rPr>
          <w:rFonts w:ascii="Arial" w:hAnsi="Arial" w:cs="Arial"/>
          <w:color w:val="141414"/>
          <w:sz w:val="22"/>
          <w:szCs w:val="22"/>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rsidR="00347995" w:rsidRPr="00EC319F" w:rsidRDefault="00347995" w:rsidP="00347995">
      <w:pPr>
        <w:pStyle w:val="NormalWeb"/>
        <w:jc w:val="both"/>
        <w:rPr>
          <w:rFonts w:ascii="Arial" w:hAnsi="Arial" w:cs="Arial"/>
          <w:color w:val="141414"/>
          <w:sz w:val="22"/>
          <w:szCs w:val="22"/>
        </w:rPr>
      </w:pPr>
      <w:r w:rsidRPr="00EC319F">
        <w:rPr>
          <w:rFonts w:ascii="Arial" w:hAnsi="Arial" w:cs="Arial"/>
          <w:color w:val="141414"/>
          <w:sz w:val="22"/>
          <w:szCs w:val="22"/>
        </w:rPr>
        <w:t>(2) Explanation of the proposed use of covered telecommunications equipment and services and any factors relevant to determining if such use would be permissible under the prohibition in paragraph (b) of this provision;</w:t>
      </w:r>
    </w:p>
    <w:p w:rsidR="00347995" w:rsidRPr="00EC319F" w:rsidRDefault="00347995" w:rsidP="00347995">
      <w:pPr>
        <w:pStyle w:val="NormalWeb"/>
        <w:jc w:val="both"/>
        <w:rPr>
          <w:rFonts w:ascii="Arial" w:hAnsi="Arial" w:cs="Arial"/>
          <w:b/>
          <w:bCs/>
          <w:sz w:val="22"/>
          <w:szCs w:val="22"/>
        </w:rPr>
      </w:pPr>
      <w:r w:rsidRPr="00EC319F">
        <w:rPr>
          <w:rStyle w:val="ph"/>
          <w:rFonts w:ascii="Arial" w:hAnsi="Arial" w:cs="Arial"/>
          <w:b/>
          <w:bCs/>
          <w:color w:val="000000"/>
          <w:sz w:val="22"/>
          <w:szCs w:val="22"/>
          <w:bdr w:val="none" w:sz="0" w:space="0" w:color="auto" w:frame="1"/>
        </w:rPr>
        <w:t>(e)</w:t>
      </w:r>
      <w:r w:rsidRPr="00EC319F">
        <w:rPr>
          <w:rFonts w:ascii="Arial" w:hAnsi="Arial" w:cs="Arial"/>
          <w:b/>
          <w:bCs/>
          <w:color w:val="000000"/>
          <w:sz w:val="22"/>
          <w:szCs w:val="22"/>
        </w:rPr>
        <w:t> Reporting requirement. </w:t>
      </w:r>
    </w:p>
    <w:p w:rsidR="00347995" w:rsidRPr="00EC319F" w:rsidRDefault="00347995" w:rsidP="00347995">
      <w:pPr>
        <w:pStyle w:val="runin"/>
        <w:shd w:val="clear" w:color="auto" w:fill="FFFFFF"/>
        <w:jc w:val="both"/>
        <w:textAlignment w:val="baseline"/>
        <w:rPr>
          <w:rFonts w:ascii="Arial" w:hAnsi="Arial" w:cs="Arial"/>
          <w:color w:val="000000"/>
          <w:sz w:val="22"/>
          <w:szCs w:val="22"/>
        </w:rPr>
      </w:pPr>
      <w:r w:rsidRPr="00EC319F">
        <w:rPr>
          <w:rStyle w:val="ph"/>
          <w:rFonts w:ascii="Arial" w:hAnsi="Arial" w:cs="Arial"/>
          <w:color w:val="000000"/>
          <w:sz w:val="22"/>
          <w:szCs w:val="22"/>
          <w:bdr w:val="none" w:sz="0" w:space="0" w:color="auto" w:frame="1"/>
        </w:rPr>
        <w:t>(1)</w:t>
      </w:r>
      <w:r w:rsidRPr="00EC319F">
        <w:rPr>
          <w:rFonts w:ascii="Arial" w:hAnsi="Arial" w:cs="Arial"/>
          <w:color w:val="000000"/>
          <w:sz w:val="22"/>
          <w:szCs w:val="22"/>
        </w:rPr>
        <w:t xml:space="preserve"> In the event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is notified of such by a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at any tier or by any other source,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report the information in paragraph (d)(2) of this clause to DT Global.</w:t>
      </w:r>
    </w:p>
    <w:p w:rsidR="00347995" w:rsidRPr="00EC319F" w:rsidRDefault="00347995" w:rsidP="00347995">
      <w:pPr>
        <w:pStyle w:val="p"/>
        <w:shd w:val="clear" w:color="auto" w:fill="FFFFFF"/>
        <w:spacing w:before="240" w:beforeAutospacing="0"/>
        <w:jc w:val="both"/>
        <w:textAlignment w:val="baseline"/>
        <w:rPr>
          <w:rFonts w:ascii="Arial" w:hAnsi="Arial" w:cs="Arial"/>
          <w:color w:val="000000"/>
          <w:sz w:val="22"/>
          <w:szCs w:val="22"/>
        </w:rPr>
      </w:pPr>
      <w:r w:rsidRPr="00EC319F">
        <w:rPr>
          <w:rStyle w:val="ph"/>
          <w:rFonts w:ascii="Arial" w:hAnsi="Arial" w:cs="Arial"/>
          <w:color w:val="000000"/>
          <w:sz w:val="22"/>
          <w:szCs w:val="22"/>
          <w:bdr w:val="none" w:sz="0" w:space="0" w:color="auto" w:frame="1"/>
        </w:rPr>
        <w:t>(2)</w:t>
      </w:r>
      <w:r w:rsidRPr="00EC319F">
        <w:rPr>
          <w:rFonts w:ascii="Arial" w:hAnsi="Arial" w:cs="Arial"/>
          <w:color w:val="000000"/>
          <w:sz w:val="22"/>
          <w:szCs w:val="22"/>
        </w:rPr>
        <w:t xml:space="preserve">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report the following information pursuant to paragraph (d)(1) of this clause</w:t>
      </w:r>
    </w:p>
    <w:p w:rsidR="00347995" w:rsidRPr="00EC319F" w:rsidRDefault="00347995" w:rsidP="00347995">
      <w:pPr>
        <w:pStyle w:val="p"/>
        <w:shd w:val="clear" w:color="auto" w:fill="FFFFFF"/>
        <w:spacing w:before="240" w:beforeAutospacing="0"/>
        <w:ind w:firstLine="240"/>
        <w:jc w:val="both"/>
        <w:textAlignment w:val="baseline"/>
        <w:rPr>
          <w:rFonts w:ascii="Arial" w:hAnsi="Arial" w:cs="Arial"/>
          <w:color w:val="000000"/>
          <w:sz w:val="22"/>
          <w:szCs w:val="22"/>
        </w:rPr>
      </w:pPr>
      <w:r w:rsidRPr="00EC319F">
        <w:rPr>
          <w:rFonts w:ascii="Arial" w:hAnsi="Arial" w:cs="Arial"/>
          <w:color w:val="000000"/>
          <w:sz w:val="22"/>
          <w:szCs w:val="22"/>
          <w:bdr w:val="none" w:sz="0" w:space="0" w:color="auto" w:frame="1"/>
        </w:rPr>
        <w:t>               </w:t>
      </w:r>
      <w:r w:rsidRPr="00EC319F">
        <w:rPr>
          <w:rFonts w:ascii="Arial" w:hAnsi="Arial" w:cs="Arial"/>
          <w:color w:val="000000"/>
          <w:sz w:val="22"/>
          <w:szCs w:val="22"/>
        </w:rPr>
        <w:t> </w:t>
      </w:r>
      <w:r w:rsidRPr="00EC319F">
        <w:rPr>
          <w:rStyle w:val="ph"/>
          <w:rFonts w:ascii="Arial" w:hAnsi="Arial" w:cs="Arial"/>
          <w:color w:val="000000"/>
          <w:sz w:val="22"/>
          <w:szCs w:val="22"/>
          <w:bdr w:val="none" w:sz="0" w:space="0" w:color="auto" w:frame="1"/>
        </w:rPr>
        <w:t>(i)</w:t>
      </w:r>
      <w:r w:rsidRPr="00EC319F">
        <w:rPr>
          <w:rFonts w:ascii="Arial" w:hAnsi="Arial" w:cs="Arial"/>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rsidR="00347995" w:rsidRPr="00EC319F" w:rsidRDefault="00347995" w:rsidP="00347995">
      <w:pPr>
        <w:pStyle w:val="p"/>
        <w:shd w:val="clear" w:color="auto" w:fill="FFFFFF"/>
        <w:spacing w:before="240" w:beforeAutospacing="0"/>
        <w:ind w:firstLine="240"/>
        <w:jc w:val="both"/>
        <w:textAlignment w:val="baseline"/>
        <w:rPr>
          <w:rFonts w:ascii="Arial" w:hAnsi="Arial" w:cs="Arial"/>
          <w:color w:val="000000"/>
          <w:sz w:val="22"/>
          <w:szCs w:val="22"/>
        </w:rPr>
      </w:pPr>
      <w:r w:rsidRPr="00EC319F">
        <w:rPr>
          <w:rFonts w:ascii="Arial" w:hAnsi="Arial" w:cs="Arial"/>
          <w:color w:val="000000"/>
          <w:sz w:val="22"/>
          <w:szCs w:val="22"/>
          <w:bdr w:val="none" w:sz="0" w:space="0" w:color="auto" w:frame="1"/>
        </w:rPr>
        <w:t>               </w:t>
      </w:r>
      <w:r w:rsidRPr="00EC319F">
        <w:rPr>
          <w:rFonts w:ascii="Arial" w:hAnsi="Arial" w:cs="Arial"/>
          <w:color w:val="000000"/>
          <w:sz w:val="22"/>
          <w:szCs w:val="22"/>
        </w:rPr>
        <w:t> </w:t>
      </w:r>
      <w:r w:rsidRPr="00EC319F">
        <w:rPr>
          <w:rStyle w:val="ph"/>
          <w:rFonts w:ascii="Arial" w:hAnsi="Arial" w:cs="Arial"/>
          <w:color w:val="000000"/>
          <w:sz w:val="22"/>
          <w:szCs w:val="22"/>
          <w:bdr w:val="none" w:sz="0" w:space="0" w:color="auto" w:frame="1"/>
        </w:rPr>
        <w:t>(ii)</w:t>
      </w:r>
      <w:r w:rsidRPr="00EC319F">
        <w:rPr>
          <w:rFonts w:ascii="Arial" w:hAnsi="Arial" w:cs="Arial"/>
          <w:color w:val="000000"/>
          <w:sz w:val="22"/>
          <w:szCs w:val="22"/>
        </w:rPr>
        <w:t xml:space="preserve"> Within 5 business days of submitting the information in paragraph (d)(2)(i) of this clause: any further available information about mitigation actions undertaken or recommended. In addition,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rsidR="00347995" w:rsidRPr="00EC319F" w:rsidRDefault="00347995" w:rsidP="00347995">
      <w:pPr>
        <w:pStyle w:val="p"/>
        <w:shd w:val="clear" w:color="auto" w:fill="FFFFFF"/>
        <w:spacing w:before="240" w:beforeAutospacing="0"/>
        <w:jc w:val="both"/>
        <w:textAlignment w:val="baseline"/>
        <w:rPr>
          <w:rFonts w:ascii="Arial" w:hAnsi="Arial" w:cs="Arial"/>
          <w:color w:val="000000"/>
          <w:sz w:val="22"/>
          <w:szCs w:val="22"/>
        </w:rPr>
      </w:pPr>
      <w:r w:rsidRPr="00EC319F">
        <w:rPr>
          <w:rStyle w:val="ph"/>
          <w:rFonts w:ascii="Arial" w:hAnsi="Arial" w:cs="Arial"/>
          <w:b/>
          <w:bCs/>
          <w:color w:val="000000"/>
          <w:sz w:val="22"/>
          <w:szCs w:val="22"/>
          <w:bdr w:val="none" w:sz="0" w:space="0" w:color="auto" w:frame="1"/>
        </w:rPr>
        <w:t>(f)</w:t>
      </w:r>
      <w:r w:rsidRPr="00EC319F">
        <w:rPr>
          <w:rFonts w:ascii="Arial" w:hAnsi="Arial" w:cs="Arial"/>
          <w:b/>
          <w:bCs/>
          <w:color w:val="000000"/>
          <w:sz w:val="22"/>
          <w:szCs w:val="22"/>
        </w:rPr>
        <w:t> 2</w:t>
      </w:r>
      <w:r w:rsidRPr="00EC319F">
        <w:rPr>
          <w:rFonts w:ascii="Arial" w:hAnsi="Arial" w:cs="Arial"/>
          <w:b/>
          <w:bCs/>
          <w:color w:val="000000"/>
          <w:sz w:val="22"/>
          <w:szCs w:val="22"/>
          <w:vertAlign w:val="superscript"/>
        </w:rPr>
        <w:t>nd</w:t>
      </w:r>
      <w:r w:rsidRPr="00EC319F">
        <w:rPr>
          <w:rFonts w:ascii="Arial" w:hAnsi="Arial" w:cs="Arial"/>
          <w:b/>
          <w:bCs/>
          <w:color w:val="000000"/>
          <w:sz w:val="22"/>
          <w:szCs w:val="22"/>
        </w:rPr>
        <w:t xml:space="preserve"> Tier </w:t>
      </w:r>
      <w:r w:rsidRPr="00EC319F">
        <w:rPr>
          <w:rStyle w:val="Emphasis"/>
          <w:rFonts w:ascii="Arial" w:hAnsi="Arial" w:cs="Arial"/>
          <w:b/>
          <w:bCs/>
          <w:color w:val="000000"/>
          <w:sz w:val="22"/>
          <w:szCs w:val="22"/>
          <w:bdr w:val="none" w:sz="0" w:space="0" w:color="auto" w:frame="1"/>
        </w:rPr>
        <w:t>Subcontracts.</w:t>
      </w:r>
      <w:r w:rsidRPr="00EC319F">
        <w:rPr>
          <w:rFonts w:ascii="Arial" w:hAnsi="Arial" w:cs="Arial"/>
          <w:color w:val="000000"/>
          <w:sz w:val="22"/>
          <w:szCs w:val="22"/>
        </w:rPr>
        <w:t xml:space="preserve"> The </w:t>
      </w:r>
      <w:r w:rsidRPr="00EC319F">
        <w:rPr>
          <w:rFonts w:ascii="Arial" w:hAnsi="Arial" w:cs="Arial"/>
          <w:color w:val="000000"/>
          <w:sz w:val="22"/>
          <w:szCs w:val="22"/>
          <w:highlight w:val="yellow"/>
        </w:rPr>
        <w:t>Subcontractor</w:t>
      </w:r>
      <w:r w:rsidRPr="00EC319F">
        <w:rPr>
          <w:rFonts w:ascii="Arial" w:hAnsi="Arial" w:cs="Arial"/>
          <w:color w:val="000000"/>
          <w:sz w:val="22"/>
          <w:szCs w:val="22"/>
        </w:rPr>
        <w:t xml:space="preserve"> shall insert the substance of this clause, including this paragraph (f), in all 2</w:t>
      </w:r>
      <w:r w:rsidRPr="00EC319F">
        <w:rPr>
          <w:rFonts w:ascii="Arial" w:hAnsi="Arial" w:cs="Arial"/>
          <w:color w:val="000000"/>
          <w:sz w:val="22"/>
          <w:szCs w:val="22"/>
          <w:vertAlign w:val="superscript"/>
        </w:rPr>
        <w:t>nd</w:t>
      </w:r>
      <w:r w:rsidRPr="00EC319F">
        <w:rPr>
          <w:rFonts w:ascii="Arial" w:hAnsi="Arial" w:cs="Arial"/>
          <w:color w:val="000000"/>
          <w:sz w:val="22"/>
          <w:szCs w:val="22"/>
        </w:rPr>
        <w:t xml:space="preserve"> Tier subcontracts and other contractual instruments, including subcontracts for the acquisition of commercial items.</w:t>
      </w:r>
    </w:p>
    <w:p w:rsidR="00347995" w:rsidRPr="00EC319F" w:rsidRDefault="00347995" w:rsidP="00347995">
      <w:pPr>
        <w:jc w:val="both"/>
        <w:rPr>
          <w:rFonts w:ascii="Arial" w:hAnsi="Arial" w:cs="Arial"/>
        </w:rPr>
      </w:pPr>
      <w:r w:rsidRPr="00EC319F">
        <w:rPr>
          <w:rStyle w:val="ph"/>
          <w:rFonts w:ascii="Arial" w:hAnsi="Arial" w:cs="Arial"/>
          <w:b/>
          <w:bCs/>
          <w:i/>
          <w:iCs/>
          <w:color w:val="000000"/>
          <w:bdr w:val="none" w:sz="0" w:space="0" w:color="auto" w:frame="1"/>
        </w:rPr>
        <w:t>(g)</w:t>
      </w:r>
      <w:r w:rsidRPr="00EC319F">
        <w:rPr>
          <w:rStyle w:val="apple-converted-space"/>
          <w:rFonts w:ascii="Arial" w:hAnsi="Arial" w:cs="Arial"/>
          <w:b/>
          <w:bCs/>
          <w:i/>
          <w:iCs/>
          <w:color w:val="000000"/>
          <w:shd w:val="clear" w:color="auto" w:fill="FFFFFF"/>
        </w:rPr>
        <w:t> </w:t>
      </w:r>
      <w:r w:rsidRPr="00EC319F">
        <w:rPr>
          <w:rFonts w:ascii="Arial" w:hAnsi="Arial" w:cs="Arial"/>
          <w:b/>
          <w:bCs/>
          <w:i/>
          <w:iCs/>
          <w:color w:val="000000"/>
          <w:shd w:val="clear" w:color="auto" w:fill="FFFFFF"/>
        </w:rPr>
        <w:t xml:space="preserve"> SAM Verification.</w:t>
      </w:r>
      <w:r w:rsidRPr="00EC319F">
        <w:rPr>
          <w:rFonts w:ascii="Arial" w:hAnsi="Arial" w:cs="Arial"/>
          <w:color w:val="000000"/>
          <w:shd w:val="clear" w:color="auto" w:fill="FFFFFF"/>
        </w:rPr>
        <w:t xml:space="preserve"> The </w:t>
      </w:r>
      <w:r w:rsidRPr="00EC319F">
        <w:rPr>
          <w:rFonts w:ascii="Arial" w:hAnsi="Arial" w:cs="Arial"/>
          <w:color w:val="000000"/>
          <w:highlight w:val="yellow"/>
          <w:shd w:val="clear" w:color="auto" w:fill="FFFFFF"/>
        </w:rPr>
        <w:t>Subcontractor</w:t>
      </w:r>
      <w:r w:rsidRPr="00EC319F">
        <w:rPr>
          <w:rFonts w:ascii="Arial" w:hAnsi="Arial" w:cs="Arial"/>
          <w:color w:val="000000"/>
          <w:shd w:val="clear" w:color="auto" w:fill="FFFFFF"/>
        </w:rPr>
        <w:t xml:space="preserve"> shall regularly review the list of excluded parties in the System for Award Management (SAM) (</w:t>
      </w:r>
      <w:hyperlink r:id="rId23" w:tgtFrame="_blank" w:history="1">
        <w:r w:rsidRPr="00EC319F">
          <w:rPr>
            <w:rStyle w:val="Hyperlink"/>
            <w:rFonts w:ascii="Arial" w:hAnsi="Arial" w:cs="Arial"/>
            <w:color w:val="1062AE"/>
            <w:bdr w:val="none" w:sz="0" w:space="0" w:color="auto" w:frame="1"/>
          </w:rPr>
          <w:t>https://www.sam.gov</w:t>
        </w:r>
      </w:hyperlink>
      <w:r w:rsidRPr="00EC319F">
        <w:rPr>
          <w:rFonts w:ascii="Arial" w:hAnsi="Arial" w:cs="Arial"/>
          <w:color w:val="000000"/>
          <w:shd w:val="clear" w:color="auto" w:fill="FFFFFF"/>
        </w:rPr>
        <w:t>) to identify entities excluded from receiving federal awards for “covered telecommunications equipment or services”.</w:t>
      </w:r>
    </w:p>
    <w:p w:rsidR="00347995" w:rsidRPr="00EC319F" w:rsidRDefault="00347995" w:rsidP="00347995">
      <w:pPr>
        <w:pStyle w:val="Default"/>
        <w:spacing w:before="120"/>
        <w:rPr>
          <w:rFonts w:ascii="Arial" w:hAnsi="Arial" w:cs="Arial"/>
          <w:color w:val="auto"/>
          <w:sz w:val="22"/>
          <w:szCs w:val="22"/>
        </w:rPr>
      </w:pPr>
    </w:p>
    <w:p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Contract/Subcontract No.: _________________</w:t>
      </w:r>
    </w:p>
    <w:p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Signature: _____________________________ </w:t>
      </w:r>
    </w:p>
    <w:p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Date: _________________________________ </w:t>
      </w:r>
    </w:p>
    <w:p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Name: ________________________________ </w:t>
      </w:r>
    </w:p>
    <w:p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 xml:space="preserve">Title/Position: __________________________ </w:t>
      </w:r>
    </w:p>
    <w:p w:rsidR="00347995" w:rsidRPr="00EC319F" w:rsidRDefault="00347995" w:rsidP="00347995">
      <w:pPr>
        <w:pStyle w:val="Default"/>
        <w:spacing w:before="120"/>
        <w:rPr>
          <w:rFonts w:ascii="Arial" w:hAnsi="Arial" w:cs="Arial"/>
          <w:color w:val="auto"/>
          <w:sz w:val="22"/>
          <w:szCs w:val="22"/>
        </w:rPr>
      </w:pPr>
      <w:r w:rsidRPr="00EC319F">
        <w:rPr>
          <w:rFonts w:ascii="Arial" w:hAnsi="Arial" w:cs="Arial"/>
          <w:color w:val="auto"/>
          <w:sz w:val="22"/>
          <w:szCs w:val="22"/>
        </w:rPr>
        <w:t>Organization: ___________________________</w:t>
      </w:r>
    </w:p>
    <w:p w:rsidR="00C03D05" w:rsidRPr="00AF276C" w:rsidRDefault="00C03D05">
      <w:pPr>
        <w:jc w:val="center"/>
        <w:rPr>
          <w:rFonts w:ascii="Arial" w:hAnsi="Arial" w:cs="Arial"/>
          <w:b/>
        </w:rPr>
      </w:pPr>
    </w:p>
    <w:p w:rsidR="00C03D05" w:rsidRPr="00AF276C" w:rsidRDefault="00C03D05">
      <w:pPr>
        <w:jc w:val="center"/>
        <w:rPr>
          <w:rFonts w:ascii="Arial" w:hAnsi="Arial" w:cs="Arial"/>
          <w:b/>
        </w:rPr>
      </w:pPr>
    </w:p>
    <w:p w:rsidR="00C03D05" w:rsidRPr="00AF276C" w:rsidRDefault="00C03D05">
      <w:pPr>
        <w:jc w:val="center"/>
        <w:rPr>
          <w:rFonts w:ascii="Arial" w:hAnsi="Arial" w:cs="Arial"/>
          <w:b/>
        </w:rPr>
      </w:pPr>
    </w:p>
    <w:p w:rsidR="00C03D05" w:rsidRPr="00AF276C" w:rsidRDefault="00C03D05">
      <w:pPr>
        <w:jc w:val="center"/>
        <w:rPr>
          <w:rFonts w:ascii="Arial" w:hAnsi="Arial" w:cs="Arial"/>
          <w:b/>
        </w:rPr>
      </w:pPr>
    </w:p>
    <w:p w:rsidR="00C03D05" w:rsidRPr="00AF276C" w:rsidRDefault="00C03D05">
      <w:pPr>
        <w:jc w:val="center"/>
        <w:rPr>
          <w:rFonts w:ascii="Arial" w:hAnsi="Arial" w:cs="Arial"/>
          <w:b/>
        </w:rPr>
      </w:pPr>
    </w:p>
    <w:p w:rsidR="005D5AEC" w:rsidRPr="00AF276C" w:rsidRDefault="006436DF">
      <w:pPr>
        <w:jc w:val="center"/>
        <w:rPr>
          <w:rFonts w:ascii="Arial" w:hAnsi="Arial" w:cs="Arial"/>
        </w:rPr>
      </w:pPr>
      <w:r w:rsidRPr="00AF276C">
        <w:rPr>
          <w:rFonts w:ascii="Arial" w:hAnsi="Arial" w:cs="Arial"/>
          <w:b/>
        </w:rPr>
        <w:t xml:space="preserve">ATTACHMENT </w:t>
      </w:r>
      <w:r w:rsidR="006B1990" w:rsidRPr="00AF276C">
        <w:rPr>
          <w:rFonts w:ascii="Arial" w:hAnsi="Arial" w:cs="Arial"/>
          <w:b/>
        </w:rPr>
        <w:t>V</w:t>
      </w:r>
    </w:p>
    <w:p w:rsidR="005D5AEC" w:rsidRPr="00AF276C" w:rsidRDefault="00B3383E" w:rsidP="00693CFB">
      <w:pPr>
        <w:jc w:val="center"/>
        <w:rPr>
          <w:rFonts w:ascii="Arial" w:hAnsi="Arial" w:cs="Arial"/>
          <w:b/>
          <w:caps/>
        </w:rPr>
      </w:pPr>
      <w:r w:rsidRPr="00AF276C">
        <w:rPr>
          <w:rFonts w:ascii="Arial" w:hAnsi="Arial" w:cs="Arial"/>
          <w:b/>
          <w:caps/>
        </w:rPr>
        <w:t>Prime Contract Flow-Down Clauses</w:t>
      </w:r>
    </w:p>
    <w:p w:rsidR="00D547FC" w:rsidRPr="00AF276C" w:rsidRDefault="00B3383E" w:rsidP="00D547FC">
      <w:pPr>
        <w:spacing w:after="0" w:line="240" w:lineRule="auto"/>
        <w:jc w:val="both"/>
        <w:rPr>
          <w:rFonts w:ascii="Arial" w:hAnsi="Arial" w:cs="Arial"/>
        </w:rPr>
      </w:pPr>
      <w:r w:rsidRPr="00AF276C">
        <w:rPr>
          <w:rFonts w:ascii="Arial" w:hAnsi="Arial" w:cs="Arial"/>
        </w:rPr>
        <w:t xml:space="preserve">This Contract will be funded by the U.S. Agency for International Development (USAID) with </w:t>
      </w:r>
      <w:r w:rsidR="00AE0323" w:rsidRPr="00AF276C">
        <w:rPr>
          <w:rFonts w:ascii="Arial" w:hAnsi="Arial" w:cs="Arial"/>
        </w:rPr>
        <w:t>DT</w:t>
      </w:r>
    </w:p>
    <w:p w:rsidR="00D547FC" w:rsidRPr="00AF276C" w:rsidRDefault="00AE0323" w:rsidP="00D547FC">
      <w:pPr>
        <w:spacing w:after="0" w:line="240" w:lineRule="auto"/>
        <w:jc w:val="both"/>
        <w:rPr>
          <w:rFonts w:ascii="Arial" w:hAnsi="Arial" w:cs="Arial"/>
        </w:rPr>
      </w:pPr>
      <w:r w:rsidRPr="00AF276C">
        <w:rPr>
          <w:rFonts w:ascii="Arial" w:hAnsi="Arial" w:cs="Arial"/>
        </w:rPr>
        <w:t xml:space="preserve">Global </w:t>
      </w:r>
      <w:r w:rsidR="00B3383E" w:rsidRPr="00AF276C">
        <w:rPr>
          <w:rFonts w:ascii="Arial" w:hAnsi="Arial" w:cs="Arial"/>
        </w:rPr>
        <w:t>implementing this USAID project. Applicable clauses incorporated herein by reference shall</w:t>
      </w:r>
    </w:p>
    <w:p w:rsidR="00D547FC" w:rsidRPr="00AF276C" w:rsidRDefault="00B3383E" w:rsidP="00D547FC">
      <w:pPr>
        <w:spacing w:after="0" w:line="240" w:lineRule="auto"/>
        <w:jc w:val="both"/>
        <w:rPr>
          <w:rFonts w:ascii="Arial" w:hAnsi="Arial" w:cs="Arial"/>
        </w:rPr>
      </w:pPr>
      <w:r w:rsidRPr="00AF276C">
        <w:rPr>
          <w:rFonts w:ascii="Arial" w:hAnsi="Arial" w:cs="Arial"/>
        </w:rPr>
        <w:t>have the same force and effect as if they were incorporated in full text. A copy of the full text of each</w:t>
      </w:r>
    </w:p>
    <w:p w:rsidR="00D547FC" w:rsidRPr="00AF276C" w:rsidRDefault="00B3383E" w:rsidP="00D547FC">
      <w:pPr>
        <w:spacing w:after="0" w:line="240" w:lineRule="auto"/>
        <w:jc w:val="both"/>
        <w:rPr>
          <w:rFonts w:ascii="Arial" w:hAnsi="Arial" w:cs="Arial"/>
        </w:rPr>
      </w:pPr>
      <w:r w:rsidRPr="00AF276C">
        <w:rPr>
          <w:rFonts w:ascii="Arial" w:hAnsi="Arial" w:cs="Arial"/>
        </w:rPr>
        <w:t xml:space="preserve">clause may be obtained from http://www.acquisition.gov/far, </w:t>
      </w:r>
      <w:hyperlink r:id="rId24" w:history="1">
        <w:r w:rsidR="00D547FC" w:rsidRPr="00AF276C">
          <w:rPr>
            <w:rStyle w:val="Hyperlink"/>
            <w:rFonts w:ascii="Arial" w:hAnsi="Arial" w:cs="Arial"/>
          </w:rPr>
          <w:t>http://www.usaid.gov/policy/ads/300/aidar.pdf</w:t>
        </w:r>
      </w:hyperlink>
      <w:r w:rsidRPr="00AF276C">
        <w:rPr>
          <w:rFonts w:ascii="Arial" w:hAnsi="Arial" w:cs="Arial"/>
        </w:rPr>
        <w:t>,</w:t>
      </w:r>
    </w:p>
    <w:p w:rsidR="00D547FC" w:rsidRPr="00AF276C" w:rsidRDefault="00B3383E" w:rsidP="00D547FC">
      <w:pPr>
        <w:spacing w:after="0" w:line="240" w:lineRule="auto"/>
        <w:jc w:val="both"/>
        <w:rPr>
          <w:rFonts w:ascii="Arial" w:hAnsi="Arial" w:cs="Arial"/>
        </w:rPr>
      </w:pPr>
      <w:r w:rsidRPr="00AF276C">
        <w:rPr>
          <w:rFonts w:ascii="Arial" w:hAnsi="Arial" w:cs="Arial"/>
        </w:rPr>
        <w:t xml:space="preserve">or from </w:t>
      </w:r>
      <w:r w:rsidR="00AE0323" w:rsidRPr="00AF276C">
        <w:rPr>
          <w:rFonts w:ascii="Arial" w:hAnsi="Arial" w:cs="Arial"/>
        </w:rPr>
        <w:t xml:space="preserve">DT Global </w:t>
      </w:r>
      <w:r w:rsidRPr="00AF276C">
        <w:rPr>
          <w:rFonts w:ascii="Arial" w:hAnsi="Arial" w:cs="Arial"/>
        </w:rPr>
        <w:t>’s procurement official.  The term "FAR" means Federal Acquisition Regulation.</w:t>
      </w:r>
    </w:p>
    <w:p w:rsidR="00D547FC" w:rsidRPr="00AF276C" w:rsidRDefault="00B3383E" w:rsidP="00D547FC">
      <w:pPr>
        <w:spacing w:after="0" w:line="240" w:lineRule="auto"/>
        <w:jc w:val="both"/>
        <w:rPr>
          <w:rFonts w:ascii="Arial" w:hAnsi="Arial" w:cs="Arial"/>
        </w:rPr>
      </w:pPr>
      <w:r w:rsidRPr="00AF276C">
        <w:rPr>
          <w:rFonts w:ascii="Arial" w:hAnsi="Arial" w:cs="Arial"/>
        </w:rPr>
        <w:t>The terms, "Contractor," "Government" and "Contracting Officer" as used in these clauses</w:t>
      </w:r>
    </w:p>
    <w:p w:rsidR="00D547FC" w:rsidRPr="00AF276C" w:rsidRDefault="00B3383E" w:rsidP="00D547FC">
      <w:pPr>
        <w:spacing w:after="0" w:line="240" w:lineRule="auto"/>
        <w:jc w:val="both"/>
        <w:rPr>
          <w:rFonts w:ascii="Arial" w:hAnsi="Arial" w:cs="Arial"/>
        </w:rPr>
      </w:pPr>
      <w:proofErr w:type="gramStart"/>
      <w:r w:rsidRPr="00AF276C">
        <w:rPr>
          <w:rFonts w:ascii="Arial" w:hAnsi="Arial" w:cs="Arial"/>
        </w:rPr>
        <w:t>shall</w:t>
      </w:r>
      <w:proofErr w:type="gramEnd"/>
      <w:r w:rsidRPr="00AF276C">
        <w:rPr>
          <w:rFonts w:ascii="Arial" w:hAnsi="Arial" w:cs="Arial"/>
        </w:rPr>
        <w:t xml:space="preserve"> refer to Vendor, </w:t>
      </w:r>
      <w:r w:rsidR="00AE0323" w:rsidRPr="00AF276C">
        <w:rPr>
          <w:rFonts w:ascii="Arial" w:hAnsi="Arial" w:cs="Arial"/>
        </w:rPr>
        <w:t xml:space="preserve">DT Global </w:t>
      </w:r>
      <w:r w:rsidRPr="00AF276C">
        <w:rPr>
          <w:rFonts w:ascii="Arial" w:hAnsi="Arial" w:cs="Arial"/>
        </w:rPr>
        <w:t xml:space="preserve">, and </w:t>
      </w:r>
      <w:r w:rsidR="00AE0323" w:rsidRPr="00AF276C">
        <w:rPr>
          <w:rFonts w:ascii="Arial" w:hAnsi="Arial" w:cs="Arial"/>
        </w:rPr>
        <w:t xml:space="preserve">DT Global </w:t>
      </w:r>
      <w:r w:rsidRPr="00AF276C">
        <w:rPr>
          <w:rFonts w:ascii="Arial" w:hAnsi="Arial" w:cs="Arial"/>
        </w:rPr>
        <w:t xml:space="preserve"> Contract Administrator respectively. In no</w:t>
      </w:r>
    </w:p>
    <w:p w:rsidR="00D547FC" w:rsidRPr="00AF276C" w:rsidRDefault="00B3383E" w:rsidP="00D547FC">
      <w:pPr>
        <w:spacing w:after="0" w:line="240" w:lineRule="auto"/>
        <w:jc w:val="both"/>
        <w:rPr>
          <w:rFonts w:ascii="Arial" w:hAnsi="Arial" w:cs="Arial"/>
        </w:rPr>
      </w:pPr>
      <w:r w:rsidRPr="00AF276C">
        <w:rPr>
          <w:rFonts w:ascii="Arial" w:hAnsi="Arial" w:cs="Arial"/>
        </w:rPr>
        <w:t>event shall any provision of this contract or Orders issued against it be construed as allowing the</w:t>
      </w:r>
    </w:p>
    <w:p w:rsidR="00D547FC" w:rsidRPr="00AF276C" w:rsidRDefault="00B3383E" w:rsidP="00D547FC">
      <w:pPr>
        <w:spacing w:after="0" w:line="240" w:lineRule="auto"/>
        <w:jc w:val="both"/>
        <w:rPr>
          <w:rFonts w:ascii="Arial" w:hAnsi="Arial" w:cs="Arial"/>
        </w:rPr>
      </w:pPr>
      <w:r w:rsidRPr="00AF276C">
        <w:rPr>
          <w:rFonts w:ascii="Arial" w:hAnsi="Arial" w:cs="Arial"/>
        </w:rPr>
        <w:t>Vendor to appeal directly to or otherwise communicate directly with (USAID) without written</w:t>
      </w:r>
    </w:p>
    <w:p w:rsidR="005D5AEC" w:rsidRPr="00AF276C" w:rsidRDefault="00B3383E" w:rsidP="00D547FC">
      <w:pPr>
        <w:spacing w:after="0" w:line="240" w:lineRule="auto"/>
        <w:jc w:val="both"/>
        <w:rPr>
          <w:rFonts w:ascii="Arial" w:hAnsi="Arial" w:cs="Arial"/>
        </w:rPr>
      </w:pPr>
      <w:r w:rsidRPr="00AF276C">
        <w:rPr>
          <w:rFonts w:ascii="Arial" w:hAnsi="Arial" w:cs="Arial"/>
        </w:rPr>
        <w:t xml:space="preserve">consent of </w:t>
      </w:r>
      <w:r w:rsidR="00AE0323" w:rsidRPr="00AF276C">
        <w:rPr>
          <w:rFonts w:ascii="Arial" w:hAnsi="Arial" w:cs="Arial"/>
        </w:rPr>
        <w:t>DT Global</w:t>
      </w:r>
      <w:r w:rsidR="001442CB" w:rsidRPr="00AF276C">
        <w:rPr>
          <w:rFonts w:ascii="Arial" w:hAnsi="Arial" w:cs="Arial"/>
        </w:rPr>
        <w:t>.</w:t>
      </w:r>
    </w:p>
    <w:p w:rsidR="007006CE" w:rsidRPr="00AF276C" w:rsidRDefault="007006CE">
      <w:pPr>
        <w:rPr>
          <w:rFonts w:ascii="Arial" w:hAnsi="Arial" w:cs="Arial"/>
          <w:b/>
          <w:sz w:val="20"/>
          <w:szCs w:val="20"/>
        </w:rPr>
      </w:pPr>
    </w:p>
    <w:p w:rsidR="005D5AEC" w:rsidRPr="00AF276C" w:rsidRDefault="00B3383E">
      <w:pPr>
        <w:rPr>
          <w:rFonts w:ascii="Arial" w:hAnsi="Arial" w:cs="Arial"/>
          <w:sz w:val="20"/>
          <w:szCs w:val="20"/>
        </w:rPr>
      </w:pPr>
      <w:r w:rsidRPr="00AF276C">
        <w:rPr>
          <w:rFonts w:ascii="Arial" w:hAnsi="Arial" w:cs="Arial"/>
          <w:b/>
          <w:sz w:val="20"/>
          <w:szCs w:val="20"/>
        </w:rPr>
        <w:t xml:space="preserve">NUMBER </w:t>
      </w:r>
      <w:r w:rsidRPr="00AF276C">
        <w:rPr>
          <w:rFonts w:ascii="Arial" w:hAnsi="Arial" w:cs="Arial"/>
          <w:b/>
          <w:sz w:val="20"/>
          <w:szCs w:val="20"/>
        </w:rPr>
        <w:tab/>
      </w:r>
      <w:r w:rsidR="003D5D27" w:rsidRPr="00AF276C">
        <w:rPr>
          <w:rFonts w:ascii="Arial" w:hAnsi="Arial" w:cs="Arial"/>
          <w:b/>
          <w:sz w:val="20"/>
          <w:szCs w:val="20"/>
        </w:rPr>
        <w:tab/>
      </w:r>
      <w:r w:rsidR="003D5D27" w:rsidRPr="00AF276C">
        <w:rPr>
          <w:rFonts w:ascii="Arial" w:hAnsi="Arial" w:cs="Arial"/>
          <w:b/>
          <w:sz w:val="20"/>
          <w:szCs w:val="20"/>
        </w:rPr>
        <w:tab/>
      </w:r>
      <w:r w:rsidRPr="00AF276C">
        <w:rPr>
          <w:rFonts w:ascii="Arial" w:hAnsi="Arial" w:cs="Arial"/>
          <w:b/>
          <w:sz w:val="20"/>
          <w:szCs w:val="20"/>
        </w:rPr>
        <w:t xml:space="preserve">TITLE </w:t>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Pr="00AF276C">
        <w:rPr>
          <w:rFonts w:ascii="Arial" w:hAnsi="Arial" w:cs="Arial"/>
          <w:b/>
          <w:sz w:val="20"/>
          <w:szCs w:val="20"/>
        </w:rPr>
        <w:tab/>
      </w:r>
      <w:r w:rsidR="003D5D27" w:rsidRPr="00AF276C">
        <w:rPr>
          <w:rFonts w:ascii="Arial" w:hAnsi="Arial" w:cs="Arial"/>
          <w:b/>
          <w:sz w:val="20"/>
          <w:szCs w:val="20"/>
        </w:rPr>
        <w:tab/>
      </w:r>
      <w:r w:rsidR="00E13F30">
        <w:rPr>
          <w:rFonts w:ascii="Arial" w:hAnsi="Arial" w:cs="Arial"/>
          <w:b/>
          <w:sz w:val="20"/>
          <w:szCs w:val="20"/>
        </w:rPr>
        <w:tab/>
      </w:r>
      <w:r w:rsidRPr="00AF276C">
        <w:rPr>
          <w:rFonts w:ascii="Arial" w:hAnsi="Arial" w:cs="Arial"/>
          <w:b/>
          <w:sz w:val="20"/>
          <w:szCs w:val="20"/>
        </w:rPr>
        <w:t>DATE</w:t>
      </w:r>
    </w:p>
    <w:p w:rsidR="005D5AEC" w:rsidRPr="00AF276C" w:rsidRDefault="00B3383E">
      <w:pPr>
        <w:rPr>
          <w:rFonts w:ascii="Arial" w:hAnsi="Arial" w:cs="Arial"/>
          <w:sz w:val="20"/>
          <w:szCs w:val="20"/>
        </w:rPr>
      </w:pPr>
      <w:r w:rsidRPr="00AF276C">
        <w:rPr>
          <w:rFonts w:ascii="Arial" w:hAnsi="Arial" w:cs="Arial"/>
          <w:sz w:val="20"/>
          <w:szCs w:val="20"/>
        </w:rPr>
        <w:t>FEDERAL ACQUISITION REGULATION (48 CFR Chapter 1)</w:t>
      </w:r>
    </w:p>
    <w:p w:rsidR="009769BE" w:rsidRPr="00AF276C" w:rsidRDefault="00FA464C"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52.202-1</w:t>
      </w:r>
      <w:r w:rsidRPr="00AF276C">
        <w:rPr>
          <w:rFonts w:ascii="Arial" w:hAnsi="Arial" w:cs="Arial"/>
          <w:sz w:val="20"/>
          <w:szCs w:val="20"/>
        </w:rPr>
        <w:tab/>
      </w:r>
      <w:r w:rsidR="009769BE" w:rsidRPr="00AF276C">
        <w:rPr>
          <w:rFonts w:ascii="Arial" w:hAnsi="Arial" w:cs="Arial"/>
          <w:sz w:val="20"/>
          <w:szCs w:val="20"/>
        </w:rPr>
        <w:t xml:space="preserve">DEFINITIONS                                                                     </w:t>
      </w:r>
      <w:r w:rsidR="00E13F30">
        <w:rPr>
          <w:rFonts w:ascii="Arial" w:hAnsi="Arial" w:cs="Arial"/>
          <w:sz w:val="20"/>
          <w:szCs w:val="20"/>
        </w:rPr>
        <w:tab/>
      </w:r>
      <w:r w:rsidR="00E13F30">
        <w:rPr>
          <w:rFonts w:ascii="Arial" w:hAnsi="Arial" w:cs="Arial"/>
          <w:sz w:val="20"/>
          <w:szCs w:val="20"/>
        </w:rPr>
        <w:tab/>
      </w:r>
      <w:r w:rsidR="009877C5" w:rsidRPr="00AF276C">
        <w:rPr>
          <w:rFonts w:ascii="Arial" w:hAnsi="Arial" w:cs="Arial"/>
          <w:sz w:val="20"/>
          <w:szCs w:val="20"/>
        </w:rPr>
        <w:t>NOV 2</w:t>
      </w:r>
      <w:r w:rsidR="009769BE" w:rsidRPr="00AF276C">
        <w:rPr>
          <w:rFonts w:ascii="Arial" w:hAnsi="Arial" w:cs="Arial"/>
          <w:sz w:val="20"/>
          <w:szCs w:val="20"/>
        </w:rPr>
        <w:t>01</w:t>
      </w:r>
      <w:r w:rsidR="009877C5" w:rsidRPr="00AF276C">
        <w:rPr>
          <w:rFonts w:ascii="Arial" w:hAnsi="Arial" w:cs="Arial"/>
          <w:sz w:val="20"/>
          <w:szCs w:val="20"/>
        </w:rPr>
        <w:t>3</w:t>
      </w:r>
    </w:p>
    <w:p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52.203-5</w:t>
      </w:r>
      <w:r w:rsidRPr="00AF276C">
        <w:rPr>
          <w:rFonts w:ascii="Arial" w:hAnsi="Arial" w:cs="Arial"/>
          <w:sz w:val="20"/>
          <w:szCs w:val="20"/>
        </w:rPr>
        <w:tab/>
        <w:t xml:space="preserve">COVENANT AGAINST CONTINGENT FEES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MAY</w:t>
      </w:r>
      <w:r w:rsidRPr="00AF276C">
        <w:rPr>
          <w:rFonts w:ascii="Arial" w:hAnsi="Arial" w:cs="Arial"/>
          <w:sz w:val="20"/>
          <w:szCs w:val="20"/>
        </w:rPr>
        <w:t xml:space="preserve"> </w:t>
      </w:r>
      <w:r w:rsidR="00CC23DD" w:rsidRPr="00AF276C">
        <w:rPr>
          <w:rFonts w:ascii="Arial" w:hAnsi="Arial" w:cs="Arial"/>
          <w:sz w:val="20"/>
          <w:szCs w:val="20"/>
        </w:rPr>
        <w:t>2014</w:t>
      </w:r>
    </w:p>
    <w:p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52.203-6</w:t>
      </w:r>
      <w:r w:rsidRPr="00AF276C">
        <w:rPr>
          <w:rFonts w:ascii="Arial" w:hAnsi="Arial" w:cs="Arial"/>
          <w:sz w:val="20"/>
          <w:szCs w:val="20"/>
        </w:rPr>
        <w:tab/>
        <w:t xml:space="preserve">RESTRICTIONS ON SUBCONTRACTOR SALES TO     </w:t>
      </w:r>
      <w:r w:rsidR="00762B55"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SEP 2006</w:t>
      </w:r>
    </w:p>
    <w:p w:rsidR="009769BE" w:rsidRPr="00AF276C" w:rsidRDefault="009769BE" w:rsidP="00FA464C">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THE GOVERNMENT</w:t>
      </w:r>
    </w:p>
    <w:p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52.203-7</w:t>
      </w:r>
      <w:r w:rsidRPr="00AF276C">
        <w:rPr>
          <w:rFonts w:ascii="Arial" w:hAnsi="Arial" w:cs="Arial"/>
          <w:sz w:val="20"/>
          <w:szCs w:val="20"/>
        </w:rPr>
        <w:tab/>
        <w:t xml:space="preserve">ANTI-KICKBACK PROCEDURES                                    </w:t>
      </w:r>
      <w:r w:rsidR="00762B55"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MAY</w:t>
      </w:r>
      <w:r w:rsidRPr="00AF276C">
        <w:rPr>
          <w:rFonts w:ascii="Arial" w:hAnsi="Arial" w:cs="Arial"/>
          <w:sz w:val="20"/>
          <w:szCs w:val="20"/>
        </w:rPr>
        <w:t xml:space="preserve"> 201</w:t>
      </w:r>
      <w:r w:rsidR="00CC23DD" w:rsidRPr="00AF276C">
        <w:rPr>
          <w:rFonts w:ascii="Arial" w:hAnsi="Arial" w:cs="Arial"/>
          <w:sz w:val="20"/>
          <w:szCs w:val="20"/>
        </w:rPr>
        <w:t>4</w:t>
      </w:r>
    </w:p>
    <w:p w:rsidR="009769BE" w:rsidRPr="00AF276C" w:rsidRDefault="009769BE" w:rsidP="00FA464C">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52.203-8</w:t>
      </w:r>
      <w:r w:rsidRPr="00AF276C">
        <w:rPr>
          <w:rFonts w:ascii="Arial" w:hAnsi="Arial" w:cs="Arial"/>
          <w:sz w:val="20"/>
          <w:szCs w:val="20"/>
        </w:rPr>
        <w:tab/>
        <w:t xml:space="preserve">CANCELLATION, RESCISSION, AND RECOVERY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MAY</w:t>
      </w:r>
      <w:r w:rsidRPr="00AF276C">
        <w:rPr>
          <w:rFonts w:ascii="Arial" w:hAnsi="Arial" w:cs="Arial"/>
          <w:sz w:val="20"/>
          <w:szCs w:val="20"/>
        </w:rPr>
        <w:t xml:space="preserve"> </w:t>
      </w:r>
      <w:r w:rsidR="00CC23DD" w:rsidRPr="00AF276C">
        <w:rPr>
          <w:rFonts w:ascii="Arial" w:hAnsi="Arial" w:cs="Arial"/>
          <w:sz w:val="20"/>
          <w:szCs w:val="20"/>
        </w:rPr>
        <w:t>2014</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OF FUNDS FOR ILLEGAL OR IMPROPER</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ACTIVITY</w:t>
      </w:r>
    </w:p>
    <w:p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52.203-13</w:t>
      </w:r>
      <w:r w:rsidRPr="00AF276C">
        <w:rPr>
          <w:rFonts w:ascii="Arial" w:hAnsi="Arial" w:cs="Arial"/>
          <w:sz w:val="20"/>
          <w:szCs w:val="20"/>
        </w:rPr>
        <w:tab/>
      </w:r>
      <w:r w:rsidR="00693EA4" w:rsidRPr="00AF276C">
        <w:rPr>
          <w:rFonts w:ascii="Arial" w:hAnsi="Arial" w:cs="Arial"/>
          <w:sz w:val="20"/>
          <w:szCs w:val="20"/>
        </w:rPr>
        <w:t>CONTRACTOR CODE</w:t>
      </w:r>
      <w:r w:rsidRPr="00AF276C">
        <w:rPr>
          <w:rFonts w:ascii="Arial" w:hAnsi="Arial" w:cs="Arial"/>
          <w:sz w:val="20"/>
          <w:szCs w:val="20"/>
        </w:rPr>
        <w:t xml:space="preserve"> OF BUSINESS ETHICS AND</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20156</w:t>
      </w:r>
    </w:p>
    <w:p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CONDUCT</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52.204-9</w:t>
      </w:r>
      <w:r w:rsidRPr="00AF276C">
        <w:rPr>
          <w:rFonts w:ascii="Arial" w:hAnsi="Arial" w:cs="Arial"/>
          <w:sz w:val="20"/>
          <w:szCs w:val="20"/>
        </w:rPr>
        <w:tab/>
        <w:t xml:space="preserve">PERSONAL IDENTIFICATION VERIFICATION OF </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2011</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CONTRACTOR PERSONNEL</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52.204-10</w:t>
      </w:r>
      <w:r w:rsidRPr="00AF276C">
        <w:rPr>
          <w:rFonts w:ascii="Arial" w:hAnsi="Arial" w:cs="Arial"/>
          <w:sz w:val="20"/>
          <w:szCs w:val="20"/>
        </w:rPr>
        <w:tab/>
        <w:t xml:space="preserve">REPORTING EXECUTIVE COMPENSATION AND </w:t>
      </w:r>
      <w:r w:rsidRPr="00AF276C">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OCT 2018</w:t>
      </w:r>
    </w:p>
    <w:p w:rsidR="00FA464C"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FIRST-TIER S</w:t>
      </w:r>
      <w:r w:rsidR="00FA464C" w:rsidRPr="00AF276C">
        <w:rPr>
          <w:rFonts w:ascii="Arial" w:hAnsi="Arial" w:cs="Arial"/>
          <w:sz w:val="20"/>
          <w:szCs w:val="20"/>
        </w:rPr>
        <w:t>UBCONTRACT AWARDS</w:t>
      </w:r>
    </w:p>
    <w:p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52.204-13</w:t>
      </w:r>
      <w:r w:rsidRPr="00AF276C">
        <w:rPr>
          <w:rFonts w:ascii="Arial" w:hAnsi="Arial" w:cs="Arial"/>
          <w:sz w:val="20"/>
          <w:szCs w:val="20"/>
        </w:rPr>
        <w:tab/>
        <w:t>SYSTEM FOR AWARD MANAGEMENT MAINTENANCE</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2018</w:t>
      </w:r>
    </w:p>
    <w:p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52.204-14</w:t>
      </w:r>
      <w:r w:rsidRPr="00AF276C">
        <w:rPr>
          <w:rFonts w:ascii="Arial" w:hAnsi="Arial" w:cs="Arial"/>
          <w:sz w:val="20"/>
          <w:szCs w:val="20"/>
        </w:rPr>
        <w:tab/>
        <w:t>SERVICE CONTRACT REPORTING REQUIREMENTS</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2016</w:t>
      </w:r>
    </w:p>
    <w:p w:rsidR="00E13F30" w:rsidRDefault="0025674D" w:rsidP="004935D0">
      <w:pPr>
        <w:pStyle w:val="ByReference"/>
        <w:tabs>
          <w:tab w:val="clear" w:pos="547"/>
          <w:tab w:val="clear" w:pos="2664"/>
          <w:tab w:val="clear" w:pos="8194"/>
          <w:tab w:val="left" w:pos="2700"/>
        </w:tabs>
        <w:ind w:left="2700" w:hanging="2700"/>
        <w:rPr>
          <w:rFonts w:ascii="Arial" w:hAnsi="Arial" w:cs="Arial"/>
          <w:caps/>
          <w:sz w:val="20"/>
          <w:szCs w:val="20"/>
        </w:rPr>
      </w:pPr>
      <w:r w:rsidRPr="00AF276C">
        <w:rPr>
          <w:rFonts w:ascii="Arial" w:hAnsi="Arial" w:cs="Arial"/>
          <w:sz w:val="20"/>
          <w:szCs w:val="20"/>
        </w:rPr>
        <w:t>52.204-25</w:t>
      </w:r>
      <w:r w:rsidRPr="00AF276C">
        <w:rPr>
          <w:rFonts w:ascii="Arial" w:hAnsi="Arial" w:cs="Arial"/>
          <w:sz w:val="20"/>
          <w:szCs w:val="20"/>
        </w:rPr>
        <w:tab/>
      </w:r>
      <w:r w:rsidR="008A458E" w:rsidRPr="00AF276C">
        <w:rPr>
          <w:rFonts w:ascii="Arial" w:hAnsi="Arial" w:cs="Arial"/>
          <w:caps/>
          <w:sz w:val="20"/>
          <w:szCs w:val="20"/>
        </w:rPr>
        <w:t xml:space="preserve">Prohibition on Contracting for Certain </w:t>
      </w:r>
    </w:p>
    <w:p w:rsidR="00E13F30" w:rsidRDefault="00E13F30" w:rsidP="004935D0">
      <w:pPr>
        <w:pStyle w:val="ByReference"/>
        <w:tabs>
          <w:tab w:val="clear" w:pos="547"/>
          <w:tab w:val="clear" w:pos="2664"/>
          <w:tab w:val="clear" w:pos="8194"/>
          <w:tab w:val="left" w:pos="2700"/>
        </w:tabs>
        <w:ind w:left="2700" w:hanging="2700"/>
        <w:rPr>
          <w:rFonts w:ascii="Arial" w:hAnsi="Arial" w:cs="Arial"/>
          <w:caps/>
          <w:sz w:val="20"/>
          <w:szCs w:val="20"/>
        </w:rPr>
      </w:pPr>
      <w:r>
        <w:rPr>
          <w:rFonts w:ascii="Arial" w:hAnsi="Arial" w:cs="Arial"/>
          <w:caps/>
          <w:sz w:val="20"/>
          <w:szCs w:val="20"/>
        </w:rPr>
        <w:tab/>
      </w:r>
      <w:r w:rsidR="008A458E" w:rsidRPr="00AF276C">
        <w:rPr>
          <w:rFonts w:ascii="Arial" w:hAnsi="Arial" w:cs="Arial"/>
          <w:caps/>
          <w:sz w:val="20"/>
          <w:szCs w:val="20"/>
        </w:rPr>
        <w:t xml:space="preserve">Telecommunications and Video Surveillance </w:t>
      </w:r>
    </w:p>
    <w:p w:rsidR="0025674D" w:rsidRPr="00AF276C" w:rsidRDefault="00E13F30" w:rsidP="004935D0">
      <w:pPr>
        <w:pStyle w:val="ByReference"/>
        <w:tabs>
          <w:tab w:val="clear" w:pos="547"/>
          <w:tab w:val="clear" w:pos="2664"/>
          <w:tab w:val="clear" w:pos="8194"/>
          <w:tab w:val="left" w:pos="2700"/>
        </w:tabs>
        <w:ind w:left="2700" w:hanging="2700"/>
        <w:rPr>
          <w:rFonts w:ascii="Arial" w:hAnsi="Arial" w:cs="Arial"/>
          <w:sz w:val="20"/>
          <w:szCs w:val="20"/>
        </w:rPr>
      </w:pPr>
      <w:r>
        <w:rPr>
          <w:rFonts w:ascii="Arial" w:hAnsi="Arial" w:cs="Arial"/>
          <w:caps/>
          <w:sz w:val="20"/>
          <w:szCs w:val="20"/>
        </w:rPr>
        <w:tab/>
      </w:r>
      <w:r w:rsidR="008A458E" w:rsidRPr="00AF276C">
        <w:rPr>
          <w:rFonts w:ascii="Arial" w:hAnsi="Arial" w:cs="Arial"/>
          <w:caps/>
          <w:sz w:val="20"/>
          <w:szCs w:val="20"/>
        </w:rPr>
        <w:t>Services or Equipment</w:t>
      </w:r>
      <w:r w:rsidR="008A458E" w:rsidRPr="00AF276C">
        <w:rPr>
          <w:rFonts w:ascii="Arial" w:hAnsi="Arial" w:cs="Arial"/>
          <w:sz w:val="20"/>
          <w:szCs w:val="20"/>
        </w:rPr>
        <w:t>.</w:t>
      </w:r>
      <w:r w:rsidR="004935D0" w:rsidRPr="00AF276C">
        <w:rPr>
          <w:rFonts w:ascii="Arial" w:hAnsi="Arial" w:cs="Arial"/>
          <w:sz w:val="20"/>
          <w:szCs w:val="20"/>
        </w:rPr>
        <w:tab/>
      </w:r>
      <w:r w:rsidR="004935D0" w:rsidRPr="00AF276C">
        <w:rPr>
          <w:rFonts w:ascii="Arial" w:hAnsi="Arial" w:cs="Arial"/>
          <w:sz w:val="20"/>
          <w:szCs w:val="20"/>
        </w:rPr>
        <w:tab/>
      </w:r>
      <w:r w:rsidR="004935D0" w:rsidRPr="00AF276C">
        <w:rPr>
          <w:rFonts w:ascii="Arial" w:hAnsi="Arial" w:cs="Arial"/>
          <w:sz w:val="20"/>
          <w:szCs w:val="20"/>
        </w:rPr>
        <w:tab/>
      </w:r>
      <w:r w:rsidR="004935D0" w:rsidRPr="00AF276C">
        <w:rPr>
          <w:rFonts w:ascii="Arial" w:hAnsi="Arial" w:cs="Arial"/>
          <w:sz w:val="20"/>
          <w:szCs w:val="20"/>
        </w:rPr>
        <w:tab/>
      </w:r>
      <w:r w:rsidR="004935D0" w:rsidRPr="00AF276C">
        <w:rPr>
          <w:rFonts w:ascii="Arial" w:hAnsi="Arial" w:cs="Arial"/>
          <w:sz w:val="20"/>
          <w:szCs w:val="20"/>
        </w:rPr>
        <w:tab/>
        <w:t>AUG 2020</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52.209-6</w:t>
      </w:r>
      <w:r w:rsidRPr="00AF276C">
        <w:rPr>
          <w:rFonts w:ascii="Arial" w:hAnsi="Arial" w:cs="Arial"/>
          <w:sz w:val="20"/>
          <w:szCs w:val="20"/>
        </w:rPr>
        <w:tab/>
        <w:t>PROTE</w:t>
      </w:r>
      <w:r w:rsidR="004F2FA1" w:rsidRPr="00AF276C">
        <w:rPr>
          <w:rFonts w:ascii="Arial" w:hAnsi="Arial" w:cs="Arial"/>
          <w:sz w:val="20"/>
          <w:szCs w:val="20"/>
        </w:rPr>
        <w:t xml:space="preserve">CTING THE GOVERNMENT'S INTEREST           </w:t>
      </w:r>
      <w:r w:rsidR="00762B55"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CC23DD" w:rsidRPr="00AF276C">
        <w:rPr>
          <w:rFonts w:ascii="Arial" w:hAnsi="Arial" w:cs="Arial"/>
          <w:sz w:val="20"/>
          <w:szCs w:val="20"/>
        </w:rPr>
        <w:t xml:space="preserve">OCT </w:t>
      </w:r>
      <w:r w:rsidRPr="00AF276C">
        <w:rPr>
          <w:rFonts w:ascii="Arial" w:hAnsi="Arial" w:cs="Arial"/>
          <w:sz w:val="20"/>
          <w:szCs w:val="20"/>
        </w:rPr>
        <w:t>20</w:t>
      </w:r>
      <w:r w:rsidR="00CC23DD" w:rsidRPr="00AF276C">
        <w:rPr>
          <w:rFonts w:ascii="Arial" w:hAnsi="Arial" w:cs="Arial"/>
          <w:sz w:val="20"/>
          <w:szCs w:val="20"/>
        </w:rPr>
        <w:t>15</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WHEN SUBCONTRACTING WITH CONTRACTORS</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DEBARRED, SUSPENDED, OR PROPOSED FOR</w:t>
      </w:r>
    </w:p>
    <w:p w:rsidR="00FA464C"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DEBARMENT</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52.209-9</w:t>
      </w:r>
      <w:r w:rsidRPr="00AF276C">
        <w:rPr>
          <w:rFonts w:ascii="Arial" w:hAnsi="Arial" w:cs="Arial"/>
          <w:sz w:val="20"/>
          <w:szCs w:val="20"/>
        </w:rPr>
        <w:tab/>
        <w:t>UPDATES ON PUBLICLY AVAILABLE INFORMATION</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REGARDING RESPONSIBILITY MATTERS</w:t>
      </w:r>
      <w:r w:rsidRPr="00AF276C">
        <w:rPr>
          <w:rFonts w:ascii="Arial" w:hAnsi="Arial" w:cs="Arial"/>
          <w:sz w:val="20"/>
          <w:szCs w:val="20"/>
        </w:rPr>
        <w:tab/>
      </w:r>
      <w:r w:rsidRPr="00AF276C">
        <w:rPr>
          <w:rFonts w:ascii="Arial" w:hAnsi="Arial" w:cs="Arial"/>
          <w:sz w:val="20"/>
          <w:szCs w:val="20"/>
        </w:rPr>
        <w:tab/>
        <w:t xml:space="preserve"> </w:t>
      </w:r>
      <w:r w:rsidR="00E13F30">
        <w:rPr>
          <w:rFonts w:ascii="Arial" w:hAnsi="Arial" w:cs="Arial"/>
          <w:sz w:val="20"/>
          <w:szCs w:val="20"/>
        </w:rPr>
        <w:tab/>
      </w:r>
      <w:r w:rsidR="00CC23DD" w:rsidRPr="00AF276C">
        <w:rPr>
          <w:rFonts w:ascii="Arial" w:hAnsi="Arial" w:cs="Arial"/>
          <w:sz w:val="20"/>
          <w:szCs w:val="20"/>
        </w:rPr>
        <w:t>OCT 2018</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52.215-2</w:t>
      </w:r>
      <w:r w:rsidR="004F2FA1" w:rsidRPr="00AF276C">
        <w:rPr>
          <w:rFonts w:ascii="Arial" w:hAnsi="Arial" w:cs="Arial"/>
          <w:sz w:val="20"/>
          <w:szCs w:val="20"/>
        </w:rPr>
        <w:tab/>
        <w:t xml:space="preserve">AUDIT AND RECORDS—NEGOTIATION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2010</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52.215-8</w:t>
      </w:r>
      <w:r w:rsidRPr="00AF276C">
        <w:rPr>
          <w:rFonts w:ascii="Arial" w:hAnsi="Arial" w:cs="Arial"/>
          <w:sz w:val="20"/>
          <w:szCs w:val="20"/>
        </w:rPr>
        <w:tab/>
        <w:t>ORDER OF PRECEDENCE--UNI</w:t>
      </w:r>
      <w:r w:rsidR="004F2FA1" w:rsidRPr="00AF276C">
        <w:rPr>
          <w:rFonts w:ascii="Arial" w:hAnsi="Arial" w:cs="Arial"/>
          <w:sz w:val="20"/>
          <w:szCs w:val="20"/>
        </w:rPr>
        <w:t xml:space="preserve">FORM CONTRACT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1997</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FORMAT</w:t>
      </w:r>
    </w:p>
    <w:p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52.215-10</w:t>
      </w:r>
      <w:r w:rsidRPr="00AF276C">
        <w:rPr>
          <w:rFonts w:ascii="Arial" w:hAnsi="Arial" w:cs="Arial"/>
          <w:sz w:val="20"/>
          <w:szCs w:val="20"/>
        </w:rPr>
        <w:tab/>
      </w:r>
      <w:bookmarkStart w:id="6" w:name="_Hlk19188815"/>
      <w:r w:rsidRPr="00AF276C">
        <w:rPr>
          <w:rFonts w:ascii="Arial" w:hAnsi="Arial" w:cs="Arial"/>
          <w:sz w:val="20"/>
          <w:szCs w:val="20"/>
        </w:rPr>
        <w:t>PRICE REDUCTION FOR DEFECTIVE CERTIFIED</w:t>
      </w:r>
      <w:r w:rsidR="008D6018" w:rsidRPr="00AF276C">
        <w:rPr>
          <w:rFonts w:ascii="Arial" w:hAnsi="Arial" w:cs="Arial"/>
          <w:sz w:val="20"/>
          <w:szCs w:val="20"/>
        </w:rPr>
        <w:tab/>
      </w:r>
      <w:r w:rsidR="00E13F30">
        <w:rPr>
          <w:rFonts w:ascii="Arial" w:hAnsi="Arial" w:cs="Arial"/>
          <w:sz w:val="20"/>
          <w:szCs w:val="20"/>
        </w:rPr>
        <w:tab/>
      </w:r>
      <w:r w:rsidR="008D6018" w:rsidRPr="00AF276C">
        <w:rPr>
          <w:rFonts w:ascii="Arial" w:hAnsi="Arial" w:cs="Arial"/>
          <w:sz w:val="20"/>
          <w:szCs w:val="20"/>
        </w:rPr>
        <w:t xml:space="preserve"> AUG 2011</w:t>
      </w:r>
    </w:p>
    <w:p w:rsidR="00CC23DD" w:rsidRPr="00AF276C" w:rsidRDefault="00CC23DD"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COST AND PRICING DATA</w:t>
      </w:r>
    </w:p>
    <w:bookmarkEnd w:id="6"/>
    <w:p w:rsidR="008D6018" w:rsidRPr="00AF276C" w:rsidRDefault="008D6018" w:rsidP="008D6018">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52.215-11</w:t>
      </w:r>
      <w:r w:rsidRPr="00AF276C">
        <w:rPr>
          <w:rFonts w:ascii="Arial" w:hAnsi="Arial" w:cs="Arial"/>
          <w:sz w:val="20"/>
          <w:szCs w:val="20"/>
        </w:rPr>
        <w:tab/>
        <w:t>PRICE REDUCTION FOR DEFECTIVE CERTIFIED</w:t>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AUG 2011</w:t>
      </w:r>
    </w:p>
    <w:p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r>
      <w:bookmarkStart w:id="7" w:name="_Hlk19188896"/>
      <w:r w:rsidRPr="00AF276C">
        <w:rPr>
          <w:rFonts w:ascii="Arial" w:hAnsi="Arial" w:cs="Arial"/>
          <w:sz w:val="20"/>
          <w:szCs w:val="20"/>
        </w:rPr>
        <w:t>COST AND PRICING DATA-MODIFICATIONS</w:t>
      </w:r>
    </w:p>
    <w:bookmarkEnd w:id="7"/>
    <w:p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lastRenderedPageBreak/>
        <w:t xml:space="preserve">52.215-12 </w:t>
      </w:r>
      <w:r w:rsidRPr="00AF276C">
        <w:rPr>
          <w:rFonts w:ascii="Arial" w:hAnsi="Arial" w:cs="Arial"/>
          <w:sz w:val="20"/>
          <w:szCs w:val="20"/>
        </w:rPr>
        <w:tab/>
        <w:t>SUBCONTRACTOR COST AND PRICING DATA</w:t>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2010</w:t>
      </w:r>
    </w:p>
    <w:p w:rsidR="008D6018" w:rsidRPr="00AF276C" w:rsidRDefault="008D6018" w:rsidP="008D6018">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52.215-13</w:t>
      </w:r>
      <w:r w:rsidRPr="00AF276C">
        <w:rPr>
          <w:rFonts w:ascii="Arial" w:hAnsi="Arial" w:cs="Arial"/>
          <w:sz w:val="20"/>
          <w:szCs w:val="20"/>
        </w:rPr>
        <w:tab/>
        <w:t>SUBCONTRACTOR COST AND PRICING DATA-</w:t>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2010</w:t>
      </w:r>
    </w:p>
    <w:p w:rsidR="008D6018" w:rsidRPr="00AF276C" w:rsidRDefault="008D6018"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MODIFICATIONS</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52.215-19</w:t>
      </w:r>
      <w:r w:rsidRPr="00AF276C">
        <w:rPr>
          <w:rFonts w:ascii="Arial" w:hAnsi="Arial" w:cs="Arial"/>
          <w:sz w:val="20"/>
          <w:szCs w:val="20"/>
        </w:rPr>
        <w:tab/>
        <w:t>NOTIFICATION OF OWNERSHIP CHANGES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1997</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52.215-23</w:t>
      </w:r>
      <w:r w:rsidRPr="00AF276C">
        <w:rPr>
          <w:rFonts w:ascii="Arial" w:hAnsi="Arial" w:cs="Arial"/>
          <w:sz w:val="20"/>
          <w:szCs w:val="20"/>
        </w:rPr>
        <w:tab/>
        <w:t>L</w:t>
      </w:r>
      <w:r w:rsidR="004F2FA1" w:rsidRPr="00AF276C">
        <w:rPr>
          <w:rFonts w:ascii="Arial" w:hAnsi="Arial" w:cs="Arial"/>
          <w:sz w:val="20"/>
          <w:szCs w:val="20"/>
        </w:rPr>
        <w:t xml:space="preserve">IMITATIONS ON PASS-THRU CHARGES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2009</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w:t>
      </w:r>
      <w:r w:rsidR="004F2FA1" w:rsidRPr="00AF276C">
        <w:rPr>
          <w:rFonts w:ascii="Arial" w:hAnsi="Arial" w:cs="Arial"/>
          <w:sz w:val="20"/>
          <w:szCs w:val="20"/>
        </w:rPr>
        <w:t>16-7</w:t>
      </w:r>
      <w:r w:rsidR="004F2FA1" w:rsidRPr="00AF276C">
        <w:rPr>
          <w:rFonts w:ascii="Arial" w:hAnsi="Arial" w:cs="Arial"/>
          <w:sz w:val="20"/>
          <w:szCs w:val="20"/>
        </w:rPr>
        <w:tab/>
        <w:t xml:space="preserve">ALLOWABLE COST AND PAYMENT                                    </w:t>
      </w:r>
      <w:r w:rsidR="00E13F30">
        <w:rPr>
          <w:rFonts w:ascii="Arial" w:hAnsi="Arial" w:cs="Arial"/>
          <w:sz w:val="20"/>
          <w:szCs w:val="20"/>
        </w:rPr>
        <w:tab/>
      </w:r>
      <w:r w:rsidR="00E13F30">
        <w:rPr>
          <w:rFonts w:ascii="Arial" w:hAnsi="Arial" w:cs="Arial"/>
          <w:sz w:val="20"/>
          <w:szCs w:val="20"/>
        </w:rPr>
        <w:tab/>
      </w:r>
      <w:r w:rsidR="008D6018" w:rsidRPr="00AF276C">
        <w:rPr>
          <w:rFonts w:ascii="Arial" w:hAnsi="Arial" w:cs="Arial"/>
          <w:sz w:val="20"/>
          <w:szCs w:val="20"/>
        </w:rPr>
        <w:t>AUG</w:t>
      </w:r>
      <w:r w:rsidRPr="00AF276C">
        <w:rPr>
          <w:rFonts w:ascii="Arial" w:hAnsi="Arial" w:cs="Arial"/>
          <w:sz w:val="20"/>
          <w:szCs w:val="20"/>
        </w:rPr>
        <w:t xml:space="preserve"> 201</w:t>
      </w:r>
      <w:r w:rsidR="008D6018" w:rsidRPr="00AF276C">
        <w:rPr>
          <w:rFonts w:ascii="Arial" w:hAnsi="Arial" w:cs="Arial"/>
          <w:sz w:val="20"/>
          <w:szCs w:val="20"/>
        </w:rPr>
        <w:t>8</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52.217-8</w:t>
      </w:r>
      <w:r w:rsidRPr="00AF276C">
        <w:rPr>
          <w:rFonts w:ascii="Arial" w:hAnsi="Arial" w:cs="Arial"/>
          <w:sz w:val="20"/>
          <w:szCs w:val="20"/>
        </w:rPr>
        <w:tab/>
      </w:r>
      <w:r w:rsidR="004F2FA1" w:rsidRPr="00AF276C">
        <w:rPr>
          <w:rFonts w:ascii="Arial" w:hAnsi="Arial" w:cs="Arial"/>
          <w:sz w:val="20"/>
          <w:szCs w:val="20"/>
        </w:rPr>
        <w:t xml:space="preserve">OPTION TO EXTEND SERVICES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NOV 1999</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52.222-21</w:t>
      </w:r>
      <w:r w:rsidRPr="00AF276C">
        <w:rPr>
          <w:rFonts w:ascii="Arial" w:hAnsi="Arial" w:cs="Arial"/>
          <w:sz w:val="20"/>
          <w:szCs w:val="20"/>
        </w:rPr>
        <w:tab/>
        <w:t>PROHI</w:t>
      </w:r>
      <w:r w:rsidR="004F2FA1" w:rsidRPr="00AF276C">
        <w:rPr>
          <w:rFonts w:ascii="Arial" w:hAnsi="Arial" w:cs="Arial"/>
          <w:sz w:val="20"/>
          <w:szCs w:val="20"/>
        </w:rPr>
        <w:t xml:space="preserve">BITION OF SEGREGATED FACILITIES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APR 2015</w:t>
      </w:r>
    </w:p>
    <w:p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52.222-26</w:t>
      </w:r>
      <w:r w:rsidRPr="00AF276C">
        <w:rPr>
          <w:rFonts w:ascii="Arial" w:hAnsi="Arial" w:cs="Arial"/>
          <w:sz w:val="20"/>
          <w:szCs w:val="20"/>
        </w:rPr>
        <w:tab/>
        <w:t xml:space="preserve">EQUAL OPPORTUNITY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SEP</w:t>
      </w:r>
      <w:r w:rsidR="009769BE" w:rsidRPr="00AF276C">
        <w:rPr>
          <w:rFonts w:ascii="Arial" w:hAnsi="Arial" w:cs="Arial"/>
          <w:sz w:val="20"/>
          <w:szCs w:val="20"/>
        </w:rPr>
        <w:t xml:space="preserve"> 20</w:t>
      </w:r>
      <w:r w:rsidR="00AE68FE" w:rsidRPr="00AF276C">
        <w:rPr>
          <w:rFonts w:ascii="Arial" w:hAnsi="Arial" w:cs="Arial"/>
          <w:sz w:val="20"/>
          <w:szCs w:val="20"/>
        </w:rPr>
        <w:t>16</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w:t>
      </w:r>
      <w:r w:rsidR="004F2FA1" w:rsidRPr="00AF276C">
        <w:rPr>
          <w:rFonts w:ascii="Arial" w:hAnsi="Arial" w:cs="Arial"/>
          <w:sz w:val="20"/>
          <w:szCs w:val="20"/>
        </w:rPr>
        <w:t>-29</w:t>
      </w:r>
      <w:r w:rsidR="004F2FA1" w:rsidRPr="00AF276C">
        <w:rPr>
          <w:rFonts w:ascii="Arial" w:hAnsi="Arial" w:cs="Arial"/>
          <w:sz w:val="20"/>
          <w:szCs w:val="20"/>
        </w:rPr>
        <w:tab/>
        <w:t xml:space="preserve">NOTIFICATION OF VISA DENIAL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 xml:space="preserve">APR </w:t>
      </w:r>
      <w:r w:rsidRPr="00AF276C">
        <w:rPr>
          <w:rFonts w:ascii="Arial" w:hAnsi="Arial" w:cs="Arial"/>
          <w:sz w:val="20"/>
          <w:szCs w:val="20"/>
        </w:rPr>
        <w:t>20</w:t>
      </w:r>
      <w:r w:rsidR="00AE68FE" w:rsidRPr="00AF276C">
        <w:rPr>
          <w:rFonts w:ascii="Arial" w:hAnsi="Arial" w:cs="Arial"/>
          <w:sz w:val="20"/>
          <w:szCs w:val="20"/>
        </w:rPr>
        <w:t>15</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52.222-35</w:t>
      </w:r>
      <w:r w:rsidRPr="00AF276C">
        <w:rPr>
          <w:rFonts w:ascii="Arial" w:hAnsi="Arial" w:cs="Arial"/>
          <w:sz w:val="20"/>
          <w:szCs w:val="20"/>
        </w:rPr>
        <w:tab/>
        <w:t xml:space="preserve">EQUAL OPPORTUNITY FOR </w:t>
      </w:r>
      <w:r w:rsidR="00AE68FE" w:rsidRPr="00AF276C">
        <w:rPr>
          <w:rFonts w:ascii="Arial" w:hAnsi="Arial" w:cs="Arial"/>
          <w:sz w:val="20"/>
          <w:szCs w:val="20"/>
        </w:rPr>
        <w:t>VETERANSOCT 2015</w:t>
      </w:r>
    </w:p>
    <w:p w:rsidR="009769BE" w:rsidRPr="00AF276C" w:rsidRDefault="009769BE" w:rsidP="00AE68F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52.222-36</w:t>
      </w:r>
      <w:r w:rsidRPr="00AF276C">
        <w:rPr>
          <w:rFonts w:ascii="Arial" w:hAnsi="Arial" w:cs="Arial"/>
          <w:sz w:val="20"/>
          <w:szCs w:val="20"/>
        </w:rPr>
        <w:tab/>
        <w:t>AFFI</w:t>
      </w:r>
      <w:r w:rsidR="004F2FA1" w:rsidRPr="00AF276C">
        <w:rPr>
          <w:rFonts w:ascii="Arial" w:hAnsi="Arial" w:cs="Arial"/>
          <w:sz w:val="20"/>
          <w:szCs w:val="20"/>
        </w:rPr>
        <w:t xml:space="preserve">RMATIVE ACTION FOR WORKERS WITH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JUL 2014</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DISABILITIES</w:t>
      </w:r>
    </w:p>
    <w:p w:rsidR="009769BE" w:rsidRPr="00AF276C" w:rsidRDefault="009769BE" w:rsidP="00AE68F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52.222-37</w:t>
      </w:r>
      <w:r w:rsidRPr="00AF276C">
        <w:rPr>
          <w:rFonts w:ascii="Arial" w:hAnsi="Arial" w:cs="Arial"/>
          <w:sz w:val="20"/>
          <w:szCs w:val="20"/>
        </w:rPr>
        <w:tab/>
        <w:t>EMPLOYM</w:t>
      </w:r>
      <w:r w:rsidR="004F2FA1" w:rsidRPr="00AF276C">
        <w:rPr>
          <w:rFonts w:ascii="Arial" w:hAnsi="Arial" w:cs="Arial"/>
          <w:sz w:val="20"/>
          <w:szCs w:val="20"/>
        </w:rPr>
        <w:t xml:space="preserve">ENT REPORTS ON </w:t>
      </w:r>
      <w:r w:rsidRPr="00AF276C">
        <w:rPr>
          <w:rFonts w:ascii="Arial" w:hAnsi="Arial" w:cs="Arial"/>
          <w:sz w:val="20"/>
          <w:szCs w:val="20"/>
        </w:rPr>
        <w:t>VETERANS</w:t>
      </w:r>
      <w:r w:rsidR="00AE68FE"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E68FE" w:rsidRPr="00AF276C">
        <w:rPr>
          <w:rFonts w:ascii="Arial" w:hAnsi="Arial" w:cs="Arial"/>
          <w:sz w:val="20"/>
          <w:szCs w:val="20"/>
        </w:rPr>
        <w:t>FEB 2016</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52.222-50</w:t>
      </w:r>
      <w:r w:rsidRPr="00AF276C">
        <w:rPr>
          <w:rFonts w:ascii="Arial" w:hAnsi="Arial" w:cs="Arial"/>
          <w:sz w:val="20"/>
          <w:szCs w:val="20"/>
        </w:rPr>
        <w:tab/>
        <w:t>COMBATING TRAFFICKING IN PERSONS</w:t>
      </w:r>
      <w:r w:rsidRPr="00AF276C">
        <w:rPr>
          <w:rFonts w:ascii="Arial" w:hAnsi="Arial" w:cs="Arial"/>
          <w:sz w:val="20"/>
          <w:szCs w:val="20"/>
        </w:rPr>
        <w:tab/>
      </w:r>
      <w:r w:rsidR="00693EA4" w:rsidRPr="00AF276C">
        <w:rPr>
          <w:rFonts w:ascii="Arial" w:hAnsi="Arial" w:cs="Arial"/>
          <w:sz w:val="20"/>
          <w:szCs w:val="20"/>
        </w:rPr>
        <w:tab/>
      </w:r>
      <w:r w:rsidR="009235CA" w:rsidRPr="00AF276C">
        <w:rPr>
          <w:rFonts w:ascii="Arial" w:hAnsi="Arial" w:cs="Arial"/>
          <w:sz w:val="20"/>
          <w:szCs w:val="20"/>
        </w:rPr>
        <w:t xml:space="preserve">  </w:t>
      </w:r>
      <w:r w:rsidR="00E13F30">
        <w:rPr>
          <w:rFonts w:ascii="Arial" w:hAnsi="Arial" w:cs="Arial"/>
          <w:sz w:val="20"/>
          <w:szCs w:val="20"/>
        </w:rPr>
        <w:tab/>
      </w:r>
      <w:r w:rsidR="00693EA4" w:rsidRPr="00AF276C">
        <w:rPr>
          <w:rFonts w:ascii="Arial" w:hAnsi="Arial" w:cs="Arial"/>
          <w:sz w:val="20"/>
          <w:szCs w:val="20"/>
        </w:rPr>
        <w:t>MAR</w:t>
      </w:r>
      <w:r w:rsidR="009877C5" w:rsidRPr="00AF276C">
        <w:rPr>
          <w:rFonts w:ascii="Arial" w:hAnsi="Arial" w:cs="Arial"/>
          <w:sz w:val="20"/>
          <w:szCs w:val="20"/>
        </w:rPr>
        <w:t xml:space="preserve"> </w:t>
      </w:r>
      <w:r w:rsidR="009235CA" w:rsidRPr="00AF276C">
        <w:rPr>
          <w:rFonts w:ascii="Arial" w:hAnsi="Arial" w:cs="Arial"/>
          <w:sz w:val="20"/>
          <w:szCs w:val="20"/>
        </w:rPr>
        <w:t>20</w:t>
      </w:r>
      <w:r w:rsidR="009877C5" w:rsidRPr="00AF276C">
        <w:rPr>
          <w:rFonts w:ascii="Arial" w:hAnsi="Arial" w:cs="Arial"/>
          <w:sz w:val="20"/>
          <w:szCs w:val="20"/>
        </w:rPr>
        <w:t>15</w:t>
      </w:r>
    </w:p>
    <w:p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52.223-6</w:t>
      </w:r>
      <w:r w:rsidRPr="00AF276C">
        <w:rPr>
          <w:rFonts w:ascii="Arial" w:hAnsi="Arial" w:cs="Arial"/>
          <w:sz w:val="20"/>
          <w:szCs w:val="20"/>
        </w:rPr>
        <w:tab/>
        <w:t xml:space="preserve">DRUG-FREE WORKPLACE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MAY 2001</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52.223-18</w:t>
      </w:r>
      <w:r w:rsidRPr="00AF276C">
        <w:rPr>
          <w:rFonts w:ascii="Arial" w:hAnsi="Arial" w:cs="Arial"/>
          <w:sz w:val="20"/>
          <w:szCs w:val="20"/>
        </w:rPr>
        <w:tab/>
        <w:t>ENCOURA</w:t>
      </w:r>
      <w:r w:rsidR="004F2FA1" w:rsidRPr="00AF276C">
        <w:rPr>
          <w:rFonts w:ascii="Arial" w:hAnsi="Arial" w:cs="Arial"/>
          <w:sz w:val="20"/>
          <w:szCs w:val="20"/>
        </w:rPr>
        <w:t xml:space="preserve">GING CONTRACTOR POLICIES TO BAN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AUG 2011</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TEXT MESSAGING WHILE DRIVING</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52.225-13</w:t>
      </w:r>
      <w:r w:rsidRPr="00AF276C">
        <w:rPr>
          <w:rFonts w:ascii="Arial" w:hAnsi="Arial" w:cs="Arial"/>
          <w:sz w:val="20"/>
          <w:szCs w:val="20"/>
        </w:rPr>
        <w:tab/>
      </w:r>
      <w:r w:rsidR="004F2FA1" w:rsidRPr="00AF276C">
        <w:rPr>
          <w:rFonts w:ascii="Arial" w:hAnsi="Arial" w:cs="Arial"/>
          <w:sz w:val="20"/>
          <w:szCs w:val="20"/>
        </w:rPr>
        <w:t xml:space="preserve">RESTRICTIONS ON CERTAIN FOREIGN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2008</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PURCHASES</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52.225-14</w:t>
      </w:r>
      <w:r w:rsidRPr="00AF276C">
        <w:rPr>
          <w:rFonts w:ascii="Arial" w:hAnsi="Arial" w:cs="Arial"/>
          <w:sz w:val="20"/>
          <w:szCs w:val="20"/>
        </w:rPr>
        <w:tab/>
        <w:t xml:space="preserve">INCONSISTENCY BETWEEN ENGLISH VERSION AND </w:t>
      </w:r>
      <w:r w:rsidRPr="00AF276C">
        <w:rPr>
          <w:rFonts w:ascii="Arial" w:hAnsi="Arial" w:cs="Arial"/>
          <w:sz w:val="20"/>
          <w:szCs w:val="20"/>
        </w:rPr>
        <w:tab/>
        <w:t xml:space="preserve">  </w:t>
      </w:r>
      <w:r w:rsidR="00E13F30">
        <w:rPr>
          <w:rFonts w:ascii="Arial" w:hAnsi="Arial" w:cs="Arial"/>
          <w:sz w:val="20"/>
          <w:szCs w:val="20"/>
        </w:rPr>
        <w:tab/>
      </w:r>
      <w:r w:rsidRPr="00AF276C">
        <w:rPr>
          <w:rFonts w:ascii="Arial" w:hAnsi="Arial" w:cs="Arial"/>
          <w:sz w:val="20"/>
          <w:szCs w:val="20"/>
        </w:rPr>
        <w:t>FEB 2000</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TRANSLATION OF CONTRACT</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52.225-19</w:t>
      </w:r>
      <w:r w:rsidRPr="00AF276C">
        <w:rPr>
          <w:rFonts w:ascii="Arial" w:hAnsi="Arial" w:cs="Arial"/>
          <w:sz w:val="20"/>
          <w:szCs w:val="20"/>
        </w:rPr>
        <w:tab/>
        <w:t>CONTRACTO</w:t>
      </w:r>
      <w:r w:rsidR="004F2FA1" w:rsidRPr="00AF276C">
        <w:rPr>
          <w:rFonts w:ascii="Arial" w:hAnsi="Arial" w:cs="Arial"/>
          <w:sz w:val="20"/>
          <w:szCs w:val="20"/>
        </w:rPr>
        <w:t xml:space="preserve">R PERSONNEL IN </w:t>
      </w:r>
      <w:r w:rsidR="00AE68FE" w:rsidRPr="00AF276C">
        <w:rPr>
          <w:rFonts w:ascii="Arial" w:hAnsi="Arial" w:cs="Arial"/>
          <w:sz w:val="20"/>
          <w:szCs w:val="20"/>
        </w:rPr>
        <w:t xml:space="preserve">A </w:t>
      </w:r>
      <w:r w:rsidR="004F2FA1" w:rsidRPr="00AF276C">
        <w:rPr>
          <w:rFonts w:ascii="Arial" w:hAnsi="Arial" w:cs="Arial"/>
          <w:sz w:val="20"/>
          <w:szCs w:val="20"/>
        </w:rPr>
        <w:t xml:space="preserve">DESIGNATED </w:t>
      </w:r>
      <w:r w:rsidR="00693EA4" w:rsidRPr="00AF276C">
        <w:rPr>
          <w:rFonts w:ascii="Arial" w:hAnsi="Arial" w:cs="Arial"/>
          <w:sz w:val="20"/>
          <w:szCs w:val="20"/>
        </w:rPr>
        <w:tab/>
        <w:t xml:space="preserve"> </w:t>
      </w:r>
      <w:r w:rsidR="00E13F30">
        <w:rPr>
          <w:rFonts w:ascii="Arial" w:hAnsi="Arial" w:cs="Arial"/>
          <w:sz w:val="20"/>
          <w:szCs w:val="20"/>
        </w:rPr>
        <w:tab/>
      </w:r>
      <w:r w:rsidR="00693EA4" w:rsidRPr="00AF276C">
        <w:rPr>
          <w:rFonts w:ascii="Arial" w:hAnsi="Arial" w:cs="Arial"/>
          <w:sz w:val="20"/>
          <w:szCs w:val="20"/>
        </w:rPr>
        <w:t>MAR</w:t>
      </w:r>
      <w:r w:rsidRPr="00AF276C">
        <w:rPr>
          <w:rFonts w:ascii="Arial" w:hAnsi="Arial" w:cs="Arial"/>
          <w:sz w:val="20"/>
          <w:szCs w:val="20"/>
        </w:rPr>
        <w:t xml:space="preserve"> 2008</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OPERATIONAL AREA/SUPPORTING DIPLOMATIC</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r>
      <w:r w:rsidR="00A56BFA" w:rsidRPr="00AF276C">
        <w:rPr>
          <w:rFonts w:ascii="Arial" w:hAnsi="Arial" w:cs="Arial"/>
          <w:sz w:val="20"/>
          <w:szCs w:val="20"/>
        </w:rPr>
        <w:t xml:space="preserve">OR </w:t>
      </w:r>
      <w:r w:rsidRPr="00AF276C">
        <w:rPr>
          <w:rFonts w:ascii="Arial" w:hAnsi="Arial" w:cs="Arial"/>
          <w:sz w:val="20"/>
          <w:szCs w:val="20"/>
        </w:rPr>
        <w:t>CONSULAR MISSION OUTSIDE UNITED STATES</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52.228-3</w:t>
      </w:r>
      <w:r w:rsidRPr="00AF276C">
        <w:rPr>
          <w:rFonts w:ascii="Arial" w:hAnsi="Arial" w:cs="Arial"/>
          <w:sz w:val="20"/>
          <w:szCs w:val="20"/>
        </w:rPr>
        <w:tab/>
        <w:t>WORKERS’ COMPENSATION INSURANCE (</w:t>
      </w:r>
      <w:r w:rsidR="00716FBA" w:rsidRPr="00AF276C">
        <w:rPr>
          <w:rFonts w:ascii="Arial" w:hAnsi="Arial" w:cs="Arial"/>
          <w:sz w:val="20"/>
          <w:szCs w:val="20"/>
        </w:rPr>
        <w:t xml:space="preserve">DBA)  </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JUL 2014</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52.228-4</w:t>
      </w:r>
      <w:r w:rsidRPr="00AF276C">
        <w:rPr>
          <w:rFonts w:ascii="Arial" w:hAnsi="Arial" w:cs="Arial"/>
          <w:sz w:val="20"/>
          <w:szCs w:val="20"/>
        </w:rPr>
        <w:tab/>
        <w:t>WORKERS’ COMPENSATION AND WAR-HAZARD</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INSURANCE OVERSEAS</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52.228-7</w:t>
      </w:r>
      <w:r w:rsidRPr="00AF276C">
        <w:rPr>
          <w:rFonts w:ascii="Arial" w:hAnsi="Arial" w:cs="Arial"/>
          <w:sz w:val="20"/>
          <w:szCs w:val="20"/>
        </w:rPr>
        <w:tab/>
        <w:t>INSURA</w:t>
      </w:r>
      <w:r w:rsidR="004F2FA1" w:rsidRPr="00AF276C">
        <w:rPr>
          <w:rFonts w:ascii="Arial" w:hAnsi="Arial" w:cs="Arial"/>
          <w:sz w:val="20"/>
          <w:szCs w:val="20"/>
        </w:rPr>
        <w:t xml:space="preserve">NCE--LIABILITY TO THIRD PERSONS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MAR 1996</w:t>
      </w:r>
    </w:p>
    <w:p w:rsidR="00A56BFA"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52.229-</w:t>
      </w:r>
      <w:r w:rsidR="00A56BFA" w:rsidRPr="00AF276C">
        <w:rPr>
          <w:rFonts w:ascii="Arial" w:hAnsi="Arial" w:cs="Arial"/>
          <w:sz w:val="20"/>
          <w:szCs w:val="20"/>
        </w:rPr>
        <w:t>8</w:t>
      </w:r>
      <w:r w:rsidRPr="00AF276C">
        <w:rPr>
          <w:rFonts w:ascii="Arial" w:hAnsi="Arial" w:cs="Arial"/>
          <w:sz w:val="20"/>
          <w:szCs w:val="20"/>
        </w:rPr>
        <w:tab/>
        <w:t xml:space="preserve">TAXES-FOREIGN </w:t>
      </w:r>
      <w:r w:rsidR="00A56BFA" w:rsidRPr="00AF276C">
        <w:rPr>
          <w:rFonts w:ascii="Arial" w:hAnsi="Arial" w:cs="Arial"/>
          <w:sz w:val="20"/>
          <w:szCs w:val="20"/>
        </w:rPr>
        <w:t>COST REIMBURSEMENT</w:t>
      </w:r>
      <w:r w:rsidR="004F2FA1" w:rsidRPr="00AF276C">
        <w:rPr>
          <w:rFonts w:ascii="Arial" w:hAnsi="Arial" w:cs="Arial"/>
          <w:sz w:val="20"/>
          <w:szCs w:val="20"/>
        </w:rPr>
        <w:t xml:space="preserve"> </w:t>
      </w:r>
      <w:r w:rsidR="00A56BFA"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MAR 1990</w:t>
      </w:r>
    </w:p>
    <w:p w:rsidR="00DE45DB" w:rsidRPr="00AF276C" w:rsidRDefault="00A56BFA"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r>
      <w:r w:rsidR="009769BE" w:rsidRPr="00AF276C">
        <w:rPr>
          <w:rFonts w:ascii="Arial" w:hAnsi="Arial" w:cs="Arial"/>
          <w:sz w:val="20"/>
          <w:szCs w:val="20"/>
        </w:rPr>
        <w:t>CONTRACTS</w:t>
      </w:r>
      <w:r w:rsidR="00DE45DB" w:rsidRPr="00AF276C">
        <w:rPr>
          <w:rFonts w:ascii="Arial" w:hAnsi="Arial" w:cs="Arial"/>
          <w:sz w:val="20"/>
          <w:szCs w:val="20"/>
        </w:rPr>
        <w:t xml:space="preserve">                   </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w:t>
      </w:r>
      <w:r w:rsidR="004F2FA1" w:rsidRPr="00AF276C">
        <w:rPr>
          <w:rFonts w:ascii="Arial" w:hAnsi="Arial" w:cs="Arial"/>
          <w:sz w:val="20"/>
          <w:szCs w:val="20"/>
        </w:rPr>
        <w:t>230-2</w:t>
      </w:r>
      <w:r w:rsidR="004F2FA1" w:rsidRPr="00AF276C">
        <w:rPr>
          <w:rFonts w:ascii="Arial" w:hAnsi="Arial" w:cs="Arial"/>
          <w:sz w:val="20"/>
          <w:szCs w:val="20"/>
        </w:rPr>
        <w:tab/>
        <w:t xml:space="preserve">COST ACCOUNTING STANDARDS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OCT</w:t>
      </w:r>
      <w:r w:rsidRPr="00AF276C">
        <w:rPr>
          <w:rFonts w:ascii="Arial" w:hAnsi="Arial" w:cs="Arial"/>
          <w:sz w:val="20"/>
          <w:szCs w:val="20"/>
        </w:rPr>
        <w:t xml:space="preserve"> 201</w:t>
      </w:r>
      <w:r w:rsidR="00A56BFA" w:rsidRPr="00AF276C">
        <w:rPr>
          <w:rFonts w:ascii="Arial" w:hAnsi="Arial" w:cs="Arial"/>
          <w:sz w:val="20"/>
          <w:szCs w:val="20"/>
        </w:rPr>
        <w:t>5</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52.232-18</w:t>
      </w:r>
      <w:r w:rsidRPr="00AF276C">
        <w:rPr>
          <w:rFonts w:ascii="Arial" w:hAnsi="Arial" w:cs="Arial"/>
          <w:sz w:val="20"/>
          <w:szCs w:val="20"/>
        </w:rPr>
        <w:tab/>
        <w:t>AVAILABILITY OF FUNDS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52.232-22</w:t>
      </w:r>
      <w:r w:rsidRPr="00AF276C">
        <w:rPr>
          <w:rFonts w:ascii="Arial" w:hAnsi="Arial" w:cs="Arial"/>
          <w:sz w:val="20"/>
          <w:szCs w:val="20"/>
        </w:rPr>
        <w:tab/>
        <w:t>LIMITATION OF FUNDS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52.232-23</w:t>
      </w:r>
      <w:r w:rsidRPr="00AF276C">
        <w:rPr>
          <w:rFonts w:ascii="Arial" w:hAnsi="Arial" w:cs="Arial"/>
          <w:sz w:val="20"/>
          <w:szCs w:val="20"/>
        </w:rPr>
        <w:tab/>
        <w:t>ASSIGNMENT OF CLAIMS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A56BFA" w:rsidRPr="00AF276C">
        <w:rPr>
          <w:rFonts w:ascii="Arial" w:hAnsi="Arial" w:cs="Arial"/>
          <w:sz w:val="20"/>
          <w:szCs w:val="20"/>
        </w:rPr>
        <w:t>MAY 2014</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52.232-25</w:t>
      </w:r>
      <w:r w:rsidRPr="00AF276C">
        <w:rPr>
          <w:rFonts w:ascii="Arial" w:hAnsi="Arial" w:cs="Arial"/>
          <w:sz w:val="20"/>
          <w:szCs w:val="20"/>
        </w:rPr>
        <w:tab/>
        <w:t>PROMPT PAYMENT</w:t>
      </w:r>
      <w:r w:rsidR="00A56BFA" w:rsidRPr="00AF276C">
        <w:rPr>
          <w:rFonts w:ascii="Arial" w:hAnsi="Arial" w:cs="Arial"/>
          <w:sz w:val="20"/>
          <w:szCs w:val="20"/>
        </w:rPr>
        <w:t xml:space="preserve"> JULY 2017) </w:t>
      </w:r>
      <w:r w:rsidRPr="00AF276C">
        <w:rPr>
          <w:rFonts w:ascii="Arial" w:hAnsi="Arial" w:cs="Arial"/>
          <w:sz w:val="20"/>
          <w:szCs w:val="20"/>
        </w:rPr>
        <w:t>ALTERNATE 1</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FEB 2002</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52.232-33</w:t>
      </w:r>
      <w:r w:rsidRPr="00AF276C">
        <w:rPr>
          <w:rFonts w:ascii="Arial" w:hAnsi="Arial" w:cs="Arial"/>
          <w:sz w:val="20"/>
          <w:szCs w:val="20"/>
        </w:rPr>
        <w:tab/>
        <w:t>PAYMENT BY ELECTRONIC FUNDS TRANSFER-</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20</w:t>
      </w:r>
      <w:r w:rsidR="00A56BFA" w:rsidRPr="00AF276C">
        <w:rPr>
          <w:rFonts w:ascii="Arial" w:hAnsi="Arial" w:cs="Arial"/>
          <w:sz w:val="20"/>
          <w:szCs w:val="20"/>
        </w:rPr>
        <w:t>18</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r>
      <w:r w:rsidR="00A56BFA" w:rsidRPr="00AF276C">
        <w:rPr>
          <w:rFonts w:ascii="Arial" w:hAnsi="Arial" w:cs="Arial"/>
          <w:sz w:val="20"/>
          <w:szCs w:val="20"/>
        </w:rPr>
        <w:t>SYSTEM FOR AWARD MANAGEMENT</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52.233-1</w:t>
      </w:r>
      <w:r w:rsidRPr="00AF276C">
        <w:rPr>
          <w:rFonts w:ascii="Arial" w:hAnsi="Arial" w:cs="Arial"/>
          <w:sz w:val="20"/>
          <w:szCs w:val="20"/>
        </w:rPr>
        <w:tab/>
        <w:t>DISPUTES</w:t>
      </w:r>
      <w:r w:rsidR="004F2FA1" w:rsidRPr="00AF276C">
        <w:rPr>
          <w:rFonts w:ascii="Arial" w:hAnsi="Arial" w:cs="Arial"/>
          <w:sz w:val="20"/>
          <w:szCs w:val="20"/>
        </w:rPr>
        <w:t xml:space="preserve"> </w:t>
      </w:r>
      <w:r w:rsidR="00F34459" w:rsidRPr="00AF276C">
        <w:rPr>
          <w:rFonts w:ascii="Arial" w:hAnsi="Arial" w:cs="Arial"/>
          <w:sz w:val="20"/>
          <w:szCs w:val="20"/>
        </w:rPr>
        <w:t xml:space="preserve">(MAY 2014) ALTERNATE    1 </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DEC 1991</w:t>
      </w:r>
      <w:r w:rsidR="004F2FA1" w:rsidRPr="00AF276C">
        <w:rPr>
          <w:rFonts w:ascii="Arial" w:hAnsi="Arial" w:cs="Arial"/>
          <w:sz w:val="20"/>
          <w:szCs w:val="20"/>
        </w:rPr>
        <w:t xml:space="preserve">                   </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52.233-3</w:t>
      </w:r>
      <w:r w:rsidRPr="00AF276C">
        <w:rPr>
          <w:rFonts w:ascii="Arial" w:hAnsi="Arial" w:cs="Arial"/>
          <w:sz w:val="20"/>
          <w:szCs w:val="20"/>
        </w:rPr>
        <w:tab/>
        <w:t>PROTEST AFTER AWARD</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AUG 1996</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 xml:space="preserve">ALTERNATE I </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4F2FA1"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Pr="00AF276C">
        <w:rPr>
          <w:rFonts w:ascii="Arial" w:hAnsi="Arial" w:cs="Arial"/>
          <w:sz w:val="20"/>
          <w:szCs w:val="20"/>
        </w:rPr>
        <w:t>JUN 1985</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caps/>
          <w:sz w:val="20"/>
          <w:szCs w:val="20"/>
        </w:rPr>
      </w:pPr>
      <w:r w:rsidRPr="00AF276C">
        <w:rPr>
          <w:rFonts w:ascii="Arial" w:hAnsi="Arial" w:cs="Arial"/>
          <w:sz w:val="20"/>
          <w:szCs w:val="20"/>
        </w:rPr>
        <w:t>52.233-4</w:t>
      </w:r>
      <w:r w:rsidRPr="00AF276C">
        <w:rPr>
          <w:rFonts w:ascii="Arial" w:hAnsi="Arial" w:cs="Arial"/>
          <w:sz w:val="20"/>
          <w:szCs w:val="20"/>
        </w:rPr>
        <w:tab/>
      </w:r>
      <w:r w:rsidRPr="00AF276C">
        <w:rPr>
          <w:rFonts w:ascii="Arial" w:hAnsi="Arial" w:cs="Arial"/>
          <w:caps/>
          <w:sz w:val="20"/>
          <w:szCs w:val="20"/>
        </w:rPr>
        <w:t>Applicable Law for Breach of Contr</w:t>
      </w:r>
      <w:r w:rsidR="004F2FA1" w:rsidRPr="00AF276C">
        <w:rPr>
          <w:rFonts w:ascii="Arial" w:hAnsi="Arial" w:cs="Arial"/>
          <w:caps/>
          <w:sz w:val="20"/>
          <w:szCs w:val="20"/>
        </w:rPr>
        <w:t xml:space="preserve">act             </w:t>
      </w:r>
      <w:r w:rsidR="00E13F30">
        <w:rPr>
          <w:rFonts w:ascii="Arial" w:hAnsi="Arial" w:cs="Arial"/>
          <w:caps/>
          <w:sz w:val="20"/>
          <w:szCs w:val="20"/>
        </w:rPr>
        <w:tab/>
      </w:r>
      <w:r w:rsidR="00E13F30">
        <w:rPr>
          <w:rFonts w:ascii="Arial" w:hAnsi="Arial" w:cs="Arial"/>
          <w:caps/>
          <w:sz w:val="20"/>
          <w:szCs w:val="20"/>
        </w:rPr>
        <w:tab/>
      </w:r>
      <w:r w:rsidRPr="00AF276C">
        <w:rPr>
          <w:rFonts w:ascii="Arial" w:hAnsi="Arial" w:cs="Arial"/>
          <w:caps/>
          <w:sz w:val="20"/>
          <w:szCs w:val="20"/>
        </w:rPr>
        <w:t>OCT 2004</w:t>
      </w:r>
    </w:p>
    <w:p w:rsidR="009769BE" w:rsidRPr="00AF276C" w:rsidRDefault="009769BE" w:rsidP="009769BE">
      <w:pPr>
        <w:pStyle w:val="ByReference"/>
        <w:tabs>
          <w:tab w:val="clear" w:pos="547"/>
          <w:tab w:val="clear" w:pos="2664"/>
          <w:tab w:val="clear" w:pos="8194"/>
          <w:tab w:val="left" w:pos="2700"/>
        </w:tabs>
        <w:rPr>
          <w:rFonts w:ascii="Arial" w:hAnsi="Arial" w:cs="Arial"/>
          <w:caps/>
          <w:sz w:val="20"/>
          <w:szCs w:val="20"/>
        </w:rPr>
      </w:pPr>
      <w:r w:rsidRPr="00AF276C">
        <w:rPr>
          <w:rFonts w:ascii="Arial" w:hAnsi="Arial" w:cs="Arial"/>
          <w:caps/>
          <w:sz w:val="20"/>
          <w:szCs w:val="20"/>
        </w:rPr>
        <w:tab/>
        <w:t>Claim</w:t>
      </w:r>
    </w:p>
    <w:p w:rsidR="009769BE" w:rsidRPr="00AF276C" w:rsidRDefault="009769BE" w:rsidP="009769BE">
      <w:pPr>
        <w:pStyle w:val="ByReference"/>
        <w:tabs>
          <w:tab w:val="clear" w:pos="547"/>
          <w:tab w:val="clear" w:pos="2664"/>
          <w:tab w:val="clear" w:pos="8194"/>
          <w:tab w:val="left" w:pos="2700"/>
        </w:tabs>
        <w:rPr>
          <w:rFonts w:ascii="Arial" w:hAnsi="Arial" w:cs="Arial"/>
          <w:caps/>
          <w:sz w:val="20"/>
          <w:szCs w:val="20"/>
        </w:rPr>
      </w:pPr>
      <w:r w:rsidRPr="00AF276C">
        <w:rPr>
          <w:rFonts w:ascii="Arial" w:hAnsi="Arial" w:cs="Arial"/>
          <w:caps/>
          <w:sz w:val="20"/>
          <w:szCs w:val="20"/>
        </w:rPr>
        <w:t>52.237-3</w:t>
      </w:r>
      <w:r w:rsidRPr="00AF276C">
        <w:rPr>
          <w:rFonts w:ascii="Arial" w:hAnsi="Arial" w:cs="Arial"/>
          <w:caps/>
          <w:sz w:val="20"/>
          <w:szCs w:val="20"/>
        </w:rPr>
        <w:tab/>
        <w:t>CONTINUITY OF SERVICES</w:t>
      </w:r>
      <w:r w:rsidRPr="00AF276C">
        <w:rPr>
          <w:rFonts w:ascii="Arial" w:hAnsi="Arial" w:cs="Arial"/>
          <w:caps/>
          <w:sz w:val="20"/>
          <w:szCs w:val="20"/>
        </w:rPr>
        <w:tab/>
      </w:r>
      <w:r w:rsidRPr="00AF276C">
        <w:rPr>
          <w:rFonts w:ascii="Arial" w:hAnsi="Arial" w:cs="Arial"/>
          <w:caps/>
          <w:sz w:val="20"/>
          <w:szCs w:val="20"/>
        </w:rPr>
        <w:tab/>
      </w:r>
      <w:r w:rsidRPr="00AF276C">
        <w:rPr>
          <w:rFonts w:ascii="Arial" w:hAnsi="Arial" w:cs="Arial"/>
          <w:caps/>
          <w:sz w:val="20"/>
          <w:szCs w:val="20"/>
        </w:rPr>
        <w:tab/>
      </w:r>
      <w:r w:rsidR="004F2FA1" w:rsidRPr="00AF276C">
        <w:rPr>
          <w:rFonts w:ascii="Arial" w:hAnsi="Arial" w:cs="Arial"/>
          <w:caps/>
          <w:sz w:val="20"/>
          <w:szCs w:val="20"/>
        </w:rPr>
        <w:t xml:space="preserve">       </w:t>
      </w:r>
      <w:r w:rsidRPr="00AF276C">
        <w:rPr>
          <w:rFonts w:ascii="Arial" w:hAnsi="Arial" w:cs="Arial"/>
          <w:caps/>
          <w:sz w:val="20"/>
          <w:szCs w:val="20"/>
        </w:rPr>
        <w:t xml:space="preserve">        </w:t>
      </w:r>
      <w:r w:rsidR="00E13F30">
        <w:rPr>
          <w:rFonts w:ascii="Arial" w:hAnsi="Arial" w:cs="Arial"/>
          <w:caps/>
          <w:sz w:val="20"/>
          <w:szCs w:val="20"/>
        </w:rPr>
        <w:tab/>
      </w:r>
      <w:r w:rsidRPr="00AF276C">
        <w:rPr>
          <w:rFonts w:ascii="Arial" w:hAnsi="Arial" w:cs="Arial"/>
          <w:caps/>
          <w:sz w:val="20"/>
          <w:szCs w:val="20"/>
        </w:rPr>
        <w:t>JAN 1991</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52.242-1</w:t>
      </w:r>
      <w:r w:rsidRPr="00AF276C">
        <w:rPr>
          <w:rFonts w:ascii="Arial" w:hAnsi="Arial" w:cs="Arial"/>
          <w:sz w:val="20"/>
          <w:szCs w:val="20"/>
        </w:rPr>
        <w:tab/>
        <w:t>NOTICE OF INTENT TO DISALLOW COSTS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52.242-3</w:t>
      </w:r>
      <w:r w:rsidRPr="00AF276C">
        <w:rPr>
          <w:rFonts w:ascii="Arial" w:hAnsi="Arial" w:cs="Arial"/>
          <w:sz w:val="20"/>
          <w:szCs w:val="20"/>
        </w:rPr>
        <w:tab/>
        <w:t>PENALTIES FOR UNALLOWABLE COSTS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MAY 201</w:t>
      </w:r>
      <w:r w:rsidR="00F34459" w:rsidRPr="00AF276C">
        <w:rPr>
          <w:rFonts w:ascii="Arial" w:hAnsi="Arial" w:cs="Arial"/>
          <w:sz w:val="20"/>
          <w:szCs w:val="20"/>
        </w:rPr>
        <w:t>4</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52.242-4</w:t>
      </w:r>
      <w:r w:rsidRPr="00AF276C">
        <w:rPr>
          <w:rFonts w:ascii="Arial" w:hAnsi="Arial" w:cs="Arial"/>
          <w:sz w:val="20"/>
          <w:szCs w:val="20"/>
        </w:rPr>
        <w:tab/>
        <w:t>CERTIFICATION OF FINAL INDIRECT COSTS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1997</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52.242-13</w:t>
      </w:r>
      <w:r w:rsidRPr="00AF276C">
        <w:rPr>
          <w:rFonts w:ascii="Arial" w:hAnsi="Arial" w:cs="Arial"/>
          <w:sz w:val="20"/>
          <w:szCs w:val="20"/>
        </w:rPr>
        <w:tab/>
        <w:t>B</w:t>
      </w:r>
      <w:r w:rsidR="004F2FA1" w:rsidRPr="00AF276C">
        <w:rPr>
          <w:rFonts w:ascii="Arial" w:hAnsi="Arial" w:cs="Arial"/>
          <w:sz w:val="20"/>
          <w:szCs w:val="20"/>
        </w:rPr>
        <w:t xml:space="preserve">ANKRUPTCY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1995</w:t>
      </w:r>
    </w:p>
    <w:p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52.242-15</w:t>
      </w:r>
      <w:r w:rsidRPr="00AF276C">
        <w:rPr>
          <w:rFonts w:ascii="Arial" w:hAnsi="Arial" w:cs="Arial"/>
          <w:sz w:val="20"/>
          <w:szCs w:val="20"/>
        </w:rPr>
        <w:tab/>
        <w:t xml:space="preserve">STOP WORK ORDER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AUG 1989</w:t>
      </w:r>
    </w:p>
    <w:p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 xml:space="preserve">ALTERNATE I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APR 1984</w:t>
      </w:r>
    </w:p>
    <w:p w:rsidR="0090323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w:t>
      </w:r>
      <w:r w:rsidR="004F2FA1" w:rsidRPr="00AF276C">
        <w:rPr>
          <w:rFonts w:ascii="Arial" w:hAnsi="Arial" w:cs="Arial"/>
          <w:sz w:val="20"/>
          <w:szCs w:val="20"/>
        </w:rPr>
        <w:t>3-</w:t>
      </w:r>
      <w:r w:rsidR="00BF46AF" w:rsidRPr="00AF276C">
        <w:rPr>
          <w:rFonts w:ascii="Arial" w:hAnsi="Arial" w:cs="Arial"/>
          <w:sz w:val="20"/>
          <w:szCs w:val="20"/>
        </w:rPr>
        <w:t>3</w:t>
      </w:r>
      <w:r w:rsidR="004F2FA1" w:rsidRPr="00AF276C">
        <w:rPr>
          <w:rFonts w:ascii="Arial" w:hAnsi="Arial" w:cs="Arial"/>
          <w:sz w:val="20"/>
          <w:szCs w:val="20"/>
        </w:rPr>
        <w:tab/>
        <w:t>CHANGES</w:t>
      </w:r>
      <w:r w:rsidR="00BF46AF" w:rsidRPr="00AF276C">
        <w:rPr>
          <w:rFonts w:ascii="Arial" w:hAnsi="Arial" w:cs="Arial"/>
          <w:sz w:val="20"/>
          <w:szCs w:val="20"/>
        </w:rPr>
        <w:t>—TIME AND MATERIALS</w:t>
      </w:r>
      <w:r w:rsidR="004F2FA1" w:rsidRPr="00AF276C">
        <w:rPr>
          <w:rFonts w:ascii="Arial" w:hAnsi="Arial" w:cs="Arial"/>
          <w:sz w:val="20"/>
          <w:szCs w:val="20"/>
        </w:rPr>
        <w:t xml:space="preserve"> </w:t>
      </w:r>
    </w:p>
    <w:p w:rsidR="009769BE" w:rsidRPr="00AF276C" w:rsidRDefault="0090323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t>OR LABOR HOURS</w:t>
      </w:r>
      <w:r w:rsidR="004F2FA1"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SEP 2000</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52.243-7</w:t>
      </w:r>
      <w:r w:rsidRPr="00AF276C">
        <w:rPr>
          <w:rFonts w:ascii="Arial" w:hAnsi="Arial" w:cs="Arial"/>
          <w:sz w:val="20"/>
          <w:szCs w:val="20"/>
        </w:rPr>
        <w:tab/>
        <w:t>NOTIFICATION OF CHANGES</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JAN 2017</w:t>
      </w:r>
    </w:p>
    <w:p w:rsidR="009769BE" w:rsidRPr="00AF276C" w:rsidRDefault="004F2FA1"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52.244-2</w:t>
      </w:r>
      <w:r w:rsidRPr="00AF276C">
        <w:rPr>
          <w:rFonts w:ascii="Arial" w:hAnsi="Arial" w:cs="Arial"/>
          <w:sz w:val="20"/>
          <w:szCs w:val="20"/>
        </w:rPr>
        <w:tab/>
        <w:t xml:space="preserve">SUBCONTRACTS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OCT 2010</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ALTERNATE I (JUN 2007)</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52.244-5</w:t>
      </w:r>
      <w:r w:rsidRPr="00AF276C">
        <w:rPr>
          <w:rFonts w:ascii="Arial" w:hAnsi="Arial" w:cs="Arial"/>
          <w:sz w:val="20"/>
          <w:szCs w:val="20"/>
        </w:rPr>
        <w:tab/>
        <w:t xml:space="preserve">COMPETITION IN SUBCONTRACTING                       </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 xml:space="preserve">DEC 1996 </w:t>
      </w:r>
    </w:p>
    <w:p w:rsidR="004F2FA1" w:rsidRPr="00AF276C" w:rsidRDefault="009769BE" w:rsidP="004F2FA1">
      <w:pPr>
        <w:spacing w:after="0" w:line="240" w:lineRule="auto"/>
        <w:rPr>
          <w:rFonts w:ascii="Arial" w:hAnsi="Arial" w:cs="Arial"/>
          <w:sz w:val="20"/>
          <w:szCs w:val="20"/>
        </w:rPr>
      </w:pPr>
      <w:r w:rsidRPr="00AF276C">
        <w:rPr>
          <w:rFonts w:ascii="Arial" w:hAnsi="Arial" w:cs="Arial"/>
          <w:sz w:val="20"/>
          <w:szCs w:val="20"/>
        </w:rPr>
        <w:t>52.244-6</w:t>
      </w:r>
      <w:r w:rsidRPr="00AF276C">
        <w:rPr>
          <w:rFonts w:ascii="Arial" w:hAnsi="Arial" w:cs="Arial"/>
          <w:sz w:val="20"/>
          <w:szCs w:val="20"/>
        </w:rPr>
        <w:tab/>
        <w:t xml:space="preserve">                      SUBCONTRACTS FOR COMMERCIAL ITEMS</w:t>
      </w:r>
      <w:r w:rsidRPr="00AF276C">
        <w:rPr>
          <w:rFonts w:ascii="Arial" w:hAnsi="Arial" w:cs="Arial"/>
          <w:sz w:val="20"/>
          <w:szCs w:val="20"/>
        </w:rPr>
        <w:tab/>
      </w:r>
      <w:r w:rsidR="00F34459" w:rsidRPr="00AF276C">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OCT 2018</w:t>
      </w:r>
    </w:p>
    <w:p w:rsidR="009769BE" w:rsidRPr="00AF276C" w:rsidRDefault="009769BE" w:rsidP="00BA5832">
      <w:pPr>
        <w:spacing w:after="0" w:line="240" w:lineRule="auto"/>
        <w:rPr>
          <w:rFonts w:ascii="Arial" w:hAnsi="Arial" w:cs="Arial"/>
          <w:sz w:val="20"/>
          <w:szCs w:val="20"/>
        </w:rPr>
      </w:pPr>
      <w:r w:rsidRPr="00AF276C">
        <w:rPr>
          <w:rFonts w:ascii="Arial" w:hAnsi="Arial" w:cs="Arial"/>
          <w:sz w:val="20"/>
          <w:szCs w:val="20"/>
        </w:rPr>
        <w:t>52.245-1</w:t>
      </w:r>
      <w:r w:rsidRPr="00AF276C">
        <w:rPr>
          <w:rFonts w:ascii="Arial" w:hAnsi="Arial" w:cs="Arial"/>
          <w:sz w:val="20"/>
          <w:szCs w:val="20"/>
        </w:rPr>
        <w:tab/>
      </w:r>
      <w:r w:rsidR="004F2FA1" w:rsidRPr="00AF276C">
        <w:rPr>
          <w:rFonts w:ascii="Arial" w:hAnsi="Arial" w:cs="Arial"/>
          <w:sz w:val="20"/>
          <w:szCs w:val="20"/>
        </w:rPr>
        <w:tab/>
      </w:r>
      <w:r w:rsidR="00BA5832" w:rsidRPr="00AF276C">
        <w:rPr>
          <w:rFonts w:ascii="Arial" w:hAnsi="Arial" w:cs="Arial"/>
          <w:sz w:val="20"/>
          <w:szCs w:val="20"/>
        </w:rPr>
        <w:t xml:space="preserve">          </w:t>
      </w:r>
      <w:r w:rsidRPr="00AF276C">
        <w:rPr>
          <w:rFonts w:ascii="Arial" w:hAnsi="Arial" w:cs="Arial"/>
          <w:sz w:val="20"/>
          <w:szCs w:val="20"/>
        </w:rPr>
        <w:t>GOVERNMENT PROPERTY</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E13F30">
        <w:rPr>
          <w:rFonts w:ascii="Arial" w:hAnsi="Arial" w:cs="Arial"/>
          <w:sz w:val="20"/>
          <w:szCs w:val="20"/>
        </w:rPr>
        <w:tab/>
      </w:r>
      <w:r w:rsidR="00F34459" w:rsidRPr="00AF276C">
        <w:rPr>
          <w:rFonts w:ascii="Arial" w:hAnsi="Arial" w:cs="Arial"/>
          <w:sz w:val="20"/>
          <w:szCs w:val="20"/>
        </w:rPr>
        <w:t xml:space="preserve">JAN </w:t>
      </w:r>
      <w:r w:rsidRPr="00AF276C">
        <w:rPr>
          <w:rFonts w:ascii="Arial" w:hAnsi="Arial" w:cs="Arial"/>
          <w:sz w:val="20"/>
          <w:szCs w:val="20"/>
        </w:rPr>
        <w:t xml:space="preserve"> 201</w:t>
      </w:r>
      <w:r w:rsidR="00F34459" w:rsidRPr="00AF276C">
        <w:rPr>
          <w:rFonts w:ascii="Arial" w:hAnsi="Arial" w:cs="Arial"/>
          <w:sz w:val="20"/>
          <w:szCs w:val="20"/>
        </w:rPr>
        <w:t>7</w:t>
      </w:r>
      <w:r w:rsidRPr="00AF276C">
        <w:rPr>
          <w:rFonts w:ascii="Arial" w:hAnsi="Arial" w:cs="Arial"/>
          <w:sz w:val="20"/>
          <w:szCs w:val="20"/>
        </w:rPr>
        <w:t xml:space="preserve">                                                                                         </w:t>
      </w:r>
      <w:r w:rsidRPr="00AF276C">
        <w:rPr>
          <w:rFonts w:ascii="Arial" w:hAnsi="Arial" w:cs="Arial"/>
          <w:color w:val="FF0000"/>
          <w:sz w:val="20"/>
          <w:szCs w:val="20"/>
        </w:rPr>
        <w:t xml:space="preserve">               </w:t>
      </w:r>
    </w:p>
    <w:p w:rsidR="009769BE" w:rsidRPr="00AF276C" w:rsidRDefault="009769BE"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52.246-25</w:t>
      </w:r>
      <w:r w:rsidRPr="00AF276C">
        <w:rPr>
          <w:rFonts w:ascii="Arial" w:hAnsi="Arial" w:cs="Arial"/>
          <w:sz w:val="20"/>
          <w:szCs w:val="20"/>
        </w:rPr>
        <w:tab/>
        <w:t>LIMITATION OF LIABILITY</w:t>
      </w:r>
      <w:r w:rsidR="004F2FA1" w:rsidRPr="00AF276C">
        <w:rPr>
          <w:rFonts w:ascii="Arial" w:hAnsi="Arial" w:cs="Arial"/>
          <w:sz w:val="20"/>
          <w:szCs w:val="20"/>
        </w:rPr>
        <w:t>—</w:t>
      </w:r>
      <w:r w:rsidRPr="00AF276C">
        <w:rPr>
          <w:rFonts w:ascii="Arial" w:hAnsi="Arial" w:cs="Arial"/>
          <w:sz w:val="20"/>
          <w:szCs w:val="20"/>
        </w:rPr>
        <w:t>SERVICES</w:t>
      </w:r>
      <w:r w:rsidR="004F2FA1"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FEB 1997</w:t>
      </w:r>
    </w:p>
    <w:p w:rsidR="00F34459" w:rsidRPr="00AF276C" w:rsidRDefault="00F34459"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lastRenderedPageBreak/>
        <w:t>52.247-63</w:t>
      </w:r>
      <w:r w:rsidRPr="00AF276C">
        <w:rPr>
          <w:rFonts w:ascii="Arial" w:hAnsi="Arial" w:cs="Arial"/>
          <w:sz w:val="20"/>
          <w:szCs w:val="20"/>
        </w:rPr>
        <w:tab/>
        <w:t xml:space="preserve">PREFERENCE FOR U.S. FLAG AIR CARRIERS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2003</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52.249-6</w:t>
      </w:r>
      <w:r w:rsidRPr="00AF276C">
        <w:rPr>
          <w:rFonts w:ascii="Arial" w:hAnsi="Arial" w:cs="Arial"/>
          <w:sz w:val="20"/>
          <w:szCs w:val="20"/>
        </w:rPr>
        <w:tab/>
        <w:t>TERMINATION (COST-REIMBURSEMENT)</w:t>
      </w:r>
      <w:r w:rsidR="00F34459" w:rsidRPr="00AF276C">
        <w:rPr>
          <w:rFonts w:ascii="Arial" w:hAnsi="Arial" w:cs="Arial"/>
          <w:sz w:val="20"/>
          <w:szCs w:val="20"/>
        </w:rPr>
        <w:tab/>
      </w:r>
      <w:r w:rsidRPr="00AF276C">
        <w:rPr>
          <w:rFonts w:ascii="Arial" w:hAnsi="Arial" w:cs="Arial"/>
          <w:sz w:val="20"/>
          <w:szCs w:val="20"/>
        </w:rPr>
        <w:tab/>
        <w:t xml:space="preserve"> </w:t>
      </w:r>
      <w:r w:rsidR="00E13F30">
        <w:rPr>
          <w:rFonts w:ascii="Arial" w:hAnsi="Arial" w:cs="Arial"/>
          <w:sz w:val="20"/>
          <w:szCs w:val="20"/>
        </w:rPr>
        <w:tab/>
      </w:r>
      <w:r w:rsidR="00F34459" w:rsidRPr="00AF276C">
        <w:rPr>
          <w:rFonts w:ascii="Arial" w:hAnsi="Arial" w:cs="Arial"/>
          <w:sz w:val="20"/>
          <w:szCs w:val="20"/>
        </w:rPr>
        <w:t>MAY 2004</w:t>
      </w:r>
    </w:p>
    <w:p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52.249-14</w:t>
      </w:r>
      <w:r w:rsidRPr="00AF276C">
        <w:rPr>
          <w:rFonts w:ascii="Arial" w:hAnsi="Arial" w:cs="Arial"/>
          <w:sz w:val="20"/>
          <w:szCs w:val="20"/>
        </w:rPr>
        <w:tab/>
        <w:t xml:space="preserve">EXCUSABLE DELAY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APR 1984</w:t>
      </w:r>
    </w:p>
    <w:p w:rsidR="00F34459" w:rsidRPr="00AF276C" w:rsidRDefault="00F34459" w:rsidP="009769BE">
      <w:pPr>
        <w:rPr>
          <w:rFonts w:ascii="Arial" w:hAnsi="Arial" w:cs="Arial"/>
          <w:sz w:val="20"/>
          <w:szCs w:val="20"/>
        </w:rPr>
      </w:pPr>
    </w:p>
    <w:p w:rsidR="00FA464C" w:rsidRPr="00AF276C" w:rsidRDefault="009769BE" w:rsidP="009769BE">
      <w:pPr>
        <w:rPr>
          <w:rFonts w:ascii="Arial" w:hAnsi="Arial" w:cs="Arial"/>
          <w:b/>
          <w:sz w:val="20"/>
          <w:szCs w:val="20"/>
        </w:rPr>
      </w:pP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t xml:space="preserve">          </w:t>
      </w:r>
      <w:r w:rsidRPr="00AF276C">
        <w:rPr>
          <w:rFonts w:ascii="Arial" w:hAnsi="Arial" w:cs="Arial"/>
          <w:b/>
          <w:sz w:val="20"/>
          <w:szCs w:val="20"/>
        </w:rPr>
        <w:t>AIDAR 48 CFR Chapter 7</w:t>
      </w:r>
    </w:p>
    <w:p w:rsidR="009769BE" w:rsidRPr="00AF276C" w:rsidRDefault="009769BE" w:rsidP="00BA5832">
      <w:pPr>
        <w:spacing w:after="0" w:line="240" w:lineRule="auto"/>
        <w:rPr>
          <w:rFonts w:ascii="Arial" w:hAnsi="Arial" w:cs="Arial"/>
          <w:b/>
          <w:sz w:val="20"/>
          <w:szCs w:val="20"/>
        </w:rPr>
      </w:pPr>
      <w:r w:rsidRPr="00AF276C">
        <w:rPr>
          <w:rFonts w:ascii="Arial" w:hAnsi="Arial" w:cs="Arial"/>
          <w:sz w:val="20"/>
          <w:szCs w:val="20"/>
        </w:rPr>
        <w:t>752.202-1</w:t>
      </w:r>
      <w:r w:rsidRPr="00AF276C">
        <w:rPr>
          <w:rFonts w:ascii="Arial" w:hAnsi="Arial" w:cs="Arial"/>
          <w:sz w:val="20"/>
          <w:szCs w:val="20"/>
        </w:rPr>
        <w:tab/>
        <w:t xml:space="preserve">          </w:t>
      </w:r>
      <w:r w:rsidR="00BA5832" w:rsidRPr="00AF276C">
        <w:rPr>
          <w:rFonts w:ascii="Arial" w:hAnsi="Arial" w:cs="Arial"/>
          <w:sz w:val="20"/>
          <w:szCs w:val="20"/>
        </w:rPr>
        <w:tab/>
        <w:t xml:space="preserve">         </w:t>
      </w:r>
      <w:r w:rsidRPr="00AF276C">
        <w:rPr>
          <w:rFonts w:ascii="Arial" w:hAnsi="Arial" w:cs="Arial"/>
          <w:sz w:val="20"/>
          <w:szCs w:val="20"/>
        </w:rPr>
        <w:t>DEFINITIONS</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BA5832"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Pr="00AF276C">
        <w:rPr>
          <w:rFonts w:ascii="Arial" w:hAnsi="Arial" w:cs="Arial"/>
          <w:sz w:val="20"/>
          <w:szCs w:val="20"/>
        </w:rPr>
        <w:t>JAN 1990</w:t>
      </w:r>
    </w:p>
    <w:p w:rsidR="009769BE" w:rsidRPr="00AF276C" w:rsidRDefault="009769BE" w:rsidP="00BA5832">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752.209-71</w:t>
      </w:r>
      <w:r w:rsidR="00FA464C" w:rsidRPr="00AF276C">
        <w:rPr>
          <w:rFonts w:ascii="Arial" w:hAnsi="Arial" w:cs="Arial"/>
          <w:sz w:val="20"/>
          <w:szCs w:val="20"/>
        </w:rPr>
        <w:tab/>
      </w:r>
      <w:r w:rsidRPr="00AF276C">
        <w:rPr>
          <w:rFonts w:ascii="Arial" w:hAnsi="Arial" w:cs="Arial"/>
          <w:sz w:val="20"/>
          <w:szCs w:val="20"/>
        </w:rPr>
        <w:t>ORGANIZATIONAL CONFLICT OF INTEREST</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1993</w:t>
      </w:r>
      <w:r w:rsidRPr="00AF276C">
        <w:rPr>
          <w:rFonts w:ascii="Arial" w:hAnsi="Arial" w:cs="Arial"/>
          <w:sz w:val="20"/>
          <w:szCs w:val="20"/>
        </w:rPr>
        <w:tab/>
      </w:r>
      <w:r w:rsidRPr="00AF276C">
        <w:rPr>
          <w:rFonts w:ascii="Arial" w:hAnsi="Arial" w:cs="Arial"/>
          <w:sz w:val="20"/>
          <w:szCs w:val="20"/>
        </w:rPr>
        <w:tab/>
        <w:t>DISCOVERED AFTER AWARD</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752.211-70</w:t>
      </w:r>
      <w:r w:rsidRPr="00AF276C">
        <w:rPr>
          <w:rFonts w:ascii="Arial" w:hAnsi="Arial" w:cs="Arial"/>
          <w:sz w:val="20"/>
          <w:szCs w:val="20"/>
        </w:rPr>
        <w:tab/>
        <w:t>LANGUAGE AND MEASUREMENT</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1992</w:t>
      </w:r>
    </w:p>
    <w:p w:rsidR="003F179B" w:rsidRPr="00AF276C" w:rsidRDefault="003F179B"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752.222-781</w:t>
      </w:r>
      <w:r w:rsidRPr="00AF276C">
        <w:rPr>
          <w:rFonts w:ascii="Arial" w:hAnsi="Arial" w:cs="Arial"/>
          <w:sz w:val="20"/>
          <w:szCs w:val="20"/>
        </w:rPr>
        <w:tab/>
        <w:t xml:space="preserve">NONDISCRIMINATION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JUN 2012</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752.225-70</w:t>
      </w:r>
      <w:r w:rsidRPr="00AF276C">
        <w:rPr>
          <w:rFonts w:ascii="Arial" w:hAnsi="Arial" w:cs="Arial"/>
          <w:sz w:val="20"/>
          <w:szCs w:val="20"/>
        </w:rPr>
        <w:tab/>
        <w:t>SOUR</w:t>
      </w:r>
      <w:r w:rsidR="00BA5832" w:rsidRPr="00AF276C">
        <w:rPr>
          <w:rFonts w:ascii="Arial" w:hAnsi="Arial" w:cs="Arial"/>
          <w:sz w:val="20"/>
          <w:szCs w:val="20"/>
        </w:rPr>
        <w:t xml:space="preserve">CE AND NATIONALITY REQUIREMENTS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FEB 2012</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752.228-3</w:t>
      </w:r>
      <w:r w:rsidRPr="00AF276C">
        <w:rPr>
          <w:rFonts w:ascii="Arial" w:hAnsi="Arial" w:cs="Arial"/>
          <w:sz w:val="20"/>
          <w:szCs w:val="20"/>
        </w:rPr>
        <w:tab/>
        <w:t>WORKERS’ COMPENSATION INSURANCE (</w:t>
      </w:r>
      <w:r w:rsidR="00716FBA" w:rsidRPr="00AF276C">
        <w:rPr>
          <w:rFonts w:ascii="Arial" w:hAnsi="Arial" w:cs="Arial"/>
          <w:sz w:val="20"/>
          <w:szCs w:val="20"/>
        </w:rPr>
        <w:t xml:space="preserve">DBA)  </w:t>
      </w:r>
      <w:r w:rsidR="003F179B"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3F179B" w:rsidRPr="00AF276C">
        <w:rPr>
          <w:rFonts w:ascii="Arial" w:hAnsi="Arial" w:cs="Arial"/>
          <w:sz w:val="20"/>
          <w:szCs w:val="20"/>
        </w:rPr>
        <w:t xml:space="preserve">DEC 1991 </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752.228-7</w:t>
      </w:r>
      <w:r w:rsidRPr="00AF276C">
        <w:rPr>
          <w:rFonts w:ascii="Arial" w:hAnsi="Arial" w:cs="Arial"/>
          <w:sz w:val="20"/>
          <w:szCs w:val="20"/>
        </w:rPr>
        <w:tab/>
        <w:t>INSURANCE-LIABILITY TO THIRD PERSONS</w:t>
      </w:r>
      <w:r w:rsidR="003F179B"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3F179B" w:rsidRPr="00AF276C">
        <w:rPr>
          <w:rFonts w:ascii="Arial" w:hAnsi="Arial" w:cs="Arial"/>
          <w:sz w:val="20"/>
          <w:szCs w:val="20"/>
        </w:rPr>
        <w:t>JUL 1997</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752.228-70</w:t>
      </w:r>
      <w:r w:rsidRPr="00AF276C">
        <w:rPr>
          <w:rFonts w:ascii="Arial" w:hAnsi="Arial" w:cs="Arial"/>
          <w:sz w:val="20"/>
          <w:szCs w:val="20"/>
        </w:rPr>
        <w:tab/>
        <w:t>MEDIC</w:t>
      </w:r>
      <w:r w:rsidR="00BA5832" w:rsidRPr="00AF276C">
        <w:rPr>
          <w:rFonts w:ascii="Arial" w:hAnsi="Arial" w:cs="Arial"/>
          <w:sz w:val="20"/>
          <w:szCs w:val="20"/>
        </w:rPr>
        <w:t xml:space="preserve">AL EVACUATION (MEDVAC) SERVICES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2007</w:t>
      </w:r>
    </w:p>
    <w:p w:rsidR="003F179B" w:rsidRPr="00AF276C" w:rsidRDefault="009769BE" w:rsidP="003F179B">
      <w:pPr>
        <w:pStyle w:val="ByReference"/>
        <w:tabs>
          <w:tab w:val="clear" w:pos="547"/>
          <w:tab w:val="clear" w:pos="2664"/>
          <w:tab w:val="clear" w:pos="8194"/>
          <w:tab w:val="left" w:pos="540"/>
          <w:tab w:val="left" w:pos="2700"/>
          <w:tab w:val="left" w:pos="6300"/>
        </w:tabs>
        <w:rPr>
          <w:rFonts w:ascii="Arial" w:hAnsi="Arial" w:cs="Arial"/>
          <w:sz w:val="20"/>
          <w:szCs w:val="20"/>
        </w:rPr>
      </w:pPr>
      <w:r w:rsidRPr="00AF276C">
        <w:rPr>
          <w:rFonts w:ascii="Arial" w:hAnsi="Arial" w:cs="Arial"/>
          <w:sz w:val="20"/>
          <w:szCs w:val="20"/>
        </w:rPr>
        <w:t>752.245-70</w:t>
      </w:r>
      <w:r w:rsidRPr="00AF276C">
        <w:rPr>
          <w:rFonts w:ascii="Arial" w:hAnsi="Arial" w:cs="Arial"/>
          <w:sz w:val="20"/>
          <w:szCs w:val="20"/>
        </w:rPr>
        <w:tab/>
        <w:t>GOVERNMENT PROPERTY-USAID</w:t>
      </w:r>
      <w:r w:rsidR="003F179B" w:rsidRPr="00AF276C">
        <w:rPr>
          <w:rFonts w:ascii="Arial" w:hAnsi="Arial" w:cs="Arial"/>
          <w:sz w:val="20"/>
          <w:szCs w:val="20"/>
        </w:rPr>
        <w:t xml:space="preserve"> </w:t>
      </w:r>
      <w:r w:rsidRPr="00AF276C">
        <w:rPr>
          <w:rFonts w:ascii="Arial" w:hAnsi="Arial" w:cs="Arial"/>
          <w:sz w:val="20"/>
          <w:szCs w:val="20"/>
        </w:rPr>
        <w:t xml:space="preserve">REPORTING </w:t>
      </w:r>
      <w:r w:rsidR="003F179B" w:rsidRPr="00AF276C">
        <w:rPr>
          <w:rFonts w:ascii="Arial" w:hAnsi="Arial" w:cs="Arial"/>
          <w:sz w:val="20"/>
          <w:szCs w:val="20"/>
        </w:rPr>
        <w:t xml:space="preserve">              </w:t>
      </w:r>
      <w:r w:rsidR="00E13F30">
        <w:rPr>
          <w:rFonts w:ascii="Arial" w:hAnsi="Arial" w:cs="Arial"/>
          <w:sz w:val="20"/>
          <w:szCs w:val="20"/>
        </w:rPr>
        <w:tab/>
      </w:r>
      <w:r w:rsidR="003F179B" w:rsidRPr="00AF276C">
        <w:rPr>
          <w:rFonts w:ascii="Arial" w:hAnsi="Arial" w:cs="Arial"/>
          <w:sz w:val="20"/>
          <w:szCs w:val="20"/>
        </w:rPr>
        <w:t>OCT 2017</w:t>
      </w:r>
    </w:p>
    <w:p w:rsidR="009769BE" w:rsidRPr="00AF276C" w:rsidRDefault="003F179B" w:rsidP="003F179B">
      <w:pPr>
        <w:pStyle w:val="ByReference"/>
        <w:tabs>
          <w:tab w:val="clear" w:pos="547"/>
          <w:tab w:val="clear" w:pos="2664"/>
          <w:tab w:val="clear" w:pos="8194"/>
          <w:tab w:val="left" w:pos="540"/>
          <w:tab w:val="left" w:pos="2700"/>
          <w:tab w:val="left" w:pos="6300"/>
        </w:tabs>
        <w:rPr>
          <w:rFonts w:ascii="Arial" w:hAnsi="Arial" w:cs="Arial"/>
          <w:sz w:val="20"/>
          <w:szCs w:val="20"/>
        </w:rPr>
      </w:pPr>
      <w:r w:rsidRPr="00AF276C">
        <w:rPr>
          <w:rFonts w:ascii="Arial" w:hAnsi="Arial" w:cs="Arial"/>
          <w:sz w:val="20"/>
          <w:szCs w:val="20"/>
        </w:rPr>
        <w:tab/>
      </w:r>
      <w:r w:rsidRPr="00AF276C">
        <w:rPr>
          <w:rFonts w:ascii="Arial" w:hAnsi="Arial" w:cs="Arial"/>
          <w:sz w:val="20"/>
          <w:szCs w:val="20"/>
        </w:rPr>
        <w:tab/>
      </w:r>
      <w:r w:rsidR="009769BE" w:rsidRPr="00AF276C">
        <w:rPr>
          <w:rFonts w:ascii="Arial" w:hAnsi="Arial" w:cs="Arial"/>
          <w:sz w:val="20"/>
          <w:szCs w:val="20"/>
        </w:rPr>
        <w:t>REQUIREMENTS</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752.245-71</w:t>
      </w:r>
      <w:r w:rsidRPr="00AF276C">
        <w:rPr>
          <w:rFonts w:ascii="Arial" w:hAnsi="Arial" w:cs="Arial"/>
          <w:sz w:val="20"/>
          <w:szCs w:val="20"/>
        </w:rPr>
        <w:tab/>
        <w:t>TITLE TO AND CARE OF PROPERTY</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752.7001</w:t>
      </w:r>
      <w:r w:rsidRPr="00AF276C">
        <w:rPr>
          <w:rFonts w:ascii="Arial" w:hAnsi="Arial" w:cs="Arial"/>
          <w:sz w:val="20"/>
          <w:szCs w:val="20"/>
        </w:rPr>
        <w:tab/>
        <w:t xml:space="preserve">BIOGRAPHICAL DATA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1997</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w:t>
      </w:r>
      <w:r w:rsidR="00BA5832" w:rsidRPr="00AF276C">
        <w:rPr>
          <w:rFonts w:ascii="Arial" w:hAnsi="Arial" w:cs="Arial"/>
          <w:sz w:val="20"/>
          <w:szCs w:val="20"/>
        </w:rPr>
        <w:t>.7002</w:t>
      </w:r>
      <w:r w:rsidR="00BA5832" w:rsidRPr="00AF276C">
        <w:rPr>
          <w:rFonts w:ascii="Arial" w:hAnsi="Arial" w:cs="Arial"/>
          <w:sz w:val="20"/>
          <w:szCs w:val="20"/>
        </w:rPr>
        <w:tab/>
        <w:t xml:space="preserve">TRAVEL AND TRANSPORTATION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1990</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752.7003</w:t>
      </w:r>
      <w:r w:rsidRPr="00AF276C">
        <w:rPr>
          <w:rFonts w:ascii="Arial" w:hAnsi="Arial" w:cs="Arial"/>
          <w:sz w:val="20"/>
          <w:szCs w:val="20"/>
        </w:rPr>
        <w:tab/>
        <w:t>DOCUMENTATION FOR PAYMENT</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NOV 1998</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w:t>
      </w:r>
      <w:r w:rsidR="00BA5832" w:rsidRPr="00AF276C">
        <w:rPr>
          <w:rFonts w:ascii="Arial" w:hAnsi="Arial" w:cs="Arial"/>
          <w:sz w:val="20"/>
          <w:szCs w:val="20"/>
        </w:rPr>
        <w:t>4</w:t>
      </w:r>
      <w:r w:rsidR="00BA5832" w:rsidRPr="00AF276C">
        <w:rPr>
          <w:rFonts w:ascii="Arial" w:hAnsi="Arial" w:cs="Arial"/>
          <w:sz w:val="20"/>
          <w:szCs w:val="20"/>
        </w:rPr>
        <w:tab/>
        <w:t xml:space="preserve">EMERGENCY LOCATOR INFORMATION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1997</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752.7006</w:t>
      </w:r>
      <w:r w:rsidRPr="00AF276C">
        <w:rPr>
          <w:rFonts w:ascii="Arial" w:hAnsi="Arial" w:cs="Arial"/>
          <w:sz w:val="20"/>
          <w:szCs w:val="20"/>
        </w:rPr>
        <w:tab/>
        <w:t>NOTICES</w:t>
      </w:r>
      <w:r w:rsidR="00BA5832" w:rsidRPr="00AF276C">
        <w:rPr>
          <w:rFonts w:ascii="Arial" w:hAnsi="Arial" w:cs="Arial"/>
          <w:color w:val="FF0000"/>
          <w:sz w:val="20"/>
          <w:szCs w:val="20"/>
        </w:rPr>
        <w:t xml:space="preserve">                                                                               </w:t>
      </w:r>
      <w:r w:rsidR="00E13F30">
        <w:rPr>
          <w:rFonts w:ascii="Arial" w:hAnsi="Arial" w:cs="Arial"/>
          <w:color w:val="FF0000"/>
          <w:sz w:val="20"/>
          <w:szCs w:val="20"/>
        </w:rPr>
        <w:tab/>
      </w:r>
      <w:r w:rsidR="00E13F30">
        <w:rPr>
          <w:rFonts w:ascii="Arial" w:hAnsi="Arial" w:cs="Arial"/>
          <w:color w:val="FF0000"/>
          <w:sz w:val="20"/>
          <w:szCs w:val="20"/>
        </w:rPr>
        <w:tab/>
      </w:r>
      <w:r w:rsidRPr="00AF276C">
        <w:rPr>
          <w:rFonts w:ascii="Arial" w:hAnsi="Arial" w:cs="Arial"/>
          <w:sz w:val="20"/>
          <w:szCs w:val="20"/>
        </w:rPr>
        <w:t>APR 1984</w:t>
      </w:r>
    </w:p>
    <w:p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752.7007</w:t>
      </w:r>
      <w:r w:rsidRPr="00AF276C">
        <w:rPr>
          <w:rFonts w:ascii="Arial" w:hAnsi="Arial" w:cs="Arial"/>
          <w:sz w:val="20"/>
          <w:szCs w:val="20"/>
        </w:rPr>
        <w:tab/>
        <w:t xml:space="preserve">PERSONNEL COMPENSATION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2007</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752.7008</w:t>
      </w:r>
      <w:r w:rsidRPr="00AF276C">
        <w:rPr>
          <w:rFonts w:ascii="Arial" w:hAnsi="Arial" w:cs="Arial"/>
          <w:sz w:val="20"/>
          <w:szCs w:val="20"/>
        </w:rPr>
        <w:tab/>
      </w:r>
      <w:r w:rsidR="00BA5832" w:rsidRPr="00AF276C">
        <w:rPr>
          <w:rFonts w:ascii="Arial" w:hAnsi="Arial" w:cs="Arial"/>
          <w:sz w:val="20"/>
          <w:szCs w:val="20"/>
        </w:rPr>
        <w:t xml:space="preserve">USE OF GOVERNMENT FACILITIES OR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PERSONNEL</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752.7009</w:t>
      </w:r>
      <w:r w:rsidRPr="00AF276C">
        <w:rPr>
          <w:rFonts w:ascii="Arial" w:hAnsi="Arial" w:cs="Arial"/>
          <w:sz w:val="20"/>
          <w:szCs w:val="20"/>
        </w:rPr>
        <w:tab/>
        <w:t>MARKING</w:t>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Pr="00AF276C">
        <w:rPr>
          <w:rFonts w:ascii="Arial" w:hAnsi="Arial" w:cs="Arial"/>
          <w:sz w:val="20"/>
          <w:szCs w:val="20"/>
        </w:rPr>
        <w:tab/>
      </w:r>
      <w:r w:rsidR="00BA5832" w:rsidRPr="00AF276C">
        <w:rPr>
          <w:rFonts w:ascii="Arial" w:hAnsi="Arial" w:cs="Arial"/>
          <w:sz w:val="20"/>
          <w:szCs w:val="20"/>
        </w:rPr>
        <w:t xml:space="preserve">      </w:t>
      </w:r>
      <w:r w:rsidRPr="00AF276C">
        <w:rPr>
          <w:rFonts w:ascii="Arial" w:hAnsi="Arial" w:cs="Arial"/>
          <w:sz w:val="20"/>
          <w:szCs w:val="20"/>
        </w:rPr>
        <w:t xml:space="preserve">        </w:t>
      </w:r>
      <w:r w:rsidR="00E13F30">
        <w:rPr>
          <w:rFonts w:ascii="Arial" w:hAnsi="Arial" w:cs="Arial"/>
          <w:sz w:val="20"/>
          <w:szCs w:val="20"/>
        </w:rPr>
        <w:tab/>
      </w:r>
      <w:r w:rsidRPr="00AF276C">
        <w:rPr>
          <w:rFonts w:ascii="Arial" w:hAnsi="Arial" w:cs="Arial"/>
          <w:sz w:val="20"/>
          <w:szCs w:val="20"/>
        </w:rPr>
        <w:t>JAN 1993</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752.7010</w:t>
      </w:r>
      <w:r w:rsidRPr="00AF276C">
        <w:rPr>
          <w:rFonts w:ascii="Arial" w:hAnsi="Arial" w:cs="Arial"/>
          <w:sz w:val="20"/>
          <w:szCs w:val="20"/>
        </w:rPr>
        <w:tab/>
        <w:t>CONVERSION OF U.S. DOLLARS TO LOCAL</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rsidR="009769BE" w:rsidRPr="00AF276C" w:rsidRDefault="009769BE" w:rsidP="009769BE">
      <w:pPr>
        <w:pStyle w:val="ByReference"/>
        <w:tabs>
          <w:tab w:val="clear" w:pos="547"/>
          <w:tab w:val="clear" w:pos="2664"/>
          <w:tab w:val="clear" w:pos="8194"/>
          <w:tab w:val="left" w:pos="2700"/>
        </w:tabs>
        <w:rPr>
          <w:rFonts w:ascii="Arial" w:hAnsi="Arial" w:cs="Arial"/>
          <w:sz w:val="20"/>
          <w:szCs w:val="20"/>
        </w:rPr>
      </w:pPr>
      <w:r w:rsidRPr="00AF276C">
        <w:rPr>
          <w:rFonts w:ascii="Arial" w:hAnsi="Arial" w:cs="Arial"/>
          <w:sz w:val="20"/>
          <w:szCs w:val="20"/>
        </w:rPr>
        <w:tab/>
        <w:t>CURRENCY</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752.7011</w:t>
      </w:r>
      <w:r w:rsidRPr="00AF276C">
        <w:rPr>
          <w:rFonts w:ascii="Arial" w:hAnsi="Arial" w:cs="Arial"/>
          <w:sz w:val="20"/>
          <w:szCs w:val="20"/>
        </w:rPr>
        <w:tab/>
        <w:t>OR</w:t>
      </w:r>
      <w:r w:rsidR="00BA5832" w:rsidRPr="00AF276C">
        <w:rPr>
          <w:rFonts w:ascii="Arial" w:hAnsi="Arial" w:cs="Arial"/>
          <w:sz w:val="20"/>
          <w:szCs w:val="20"/>
        </w:rPr>
        <w:t xml:space="preserve">IENTATION AND LANGUAGE TRAINING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APR 1984</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752.7013</w:t>
      </w:r>
      <w:r w:rsidRPr="00AF276C">
        <w:rPr>
          <w:rFonts w:ascii="Arial" w:hAnsi="Arial" w:cs="Arial"/>
          <w:sz w:val="20"/>
          <w:szCs w:val="20"/>
        </w:rPr>
        <w:tab/>
        <w:t>CONTRACTOR-MISSION RELATIONSHIPS</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OCT 1989</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752.7014</w:t>
      </w:r>
      <w:r w:rsidRPr="00AF276C">
        <w:rPr>
          <w:rFonts w:ascii="Arial" w:hAnsi="Arial" w:cs="Arial"/>
          <w:sz w:val="20"/>
          <w:szCs w:val="20"/>
        </w:rPr>
        <w:tab/>
        <w:t>NOTICE OF CHANGES IN TRAVEL REGULATIONS</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JAN 1990</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752.7015</w:t>
      </w:r>
      <w:r w:rsidRPr="00AF276C">
        <w:rPr>
          <w:rFonts w:ascii="Arial" w:hAnsi="Arial" w:cs="Arial"/>
          <w:sz w:val="20"/>
          <w:szCs w:val="20"/>
        </w:rPr>
        <w:tab/>
        <w:t>USE OF POUCH FACILITI</w:t>
      </w:r>
      <w:r w:rsidR="00BA5832" w:rsidRPr="00AF276C">
        <w:rPr>
          <w:rFonts w:ascii="Arial" w:hAnsi="Arial" w:cs="Arial"/>
          <w:sz w:val="20"/>
          <w:szCs w:val="20"/>
        </w:rPr>
        <w:t xml:space="preserve">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1997</w:t>
      </w:r>
    </w:p>
    <w:p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752.7019</w:t>
      </w:r>
      <w:r w:rsidRPr="00AF276C">
        <w:rPr>
          <w:rFonts w:ascii="Arial" w:hAnsi="Arial" w:cs="Arial"/>
          <w:sz w:val="20"/>
          <w:szCs w:val="20"/>
        </w:rPr>
        <w:tab/>
        <w:t xml:space="preserve">PARTICIPANT TRAINING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JAN 1999</w:t>
      </w:r>
    </w:p>
    <w:p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752.7025</w:t>
      </w:r>
      <w:r w:rsidRPr="00AF276C">
        <w:rPr>
          <w:rFonts w:ascii="Arial" w:hAnsi="Arial" w:cs="Arial"/>
          <w:sz w:val="20"/>
          <w:szCs w:val="20"/>
        </w:rPr>
        <w:tab/>
        <w:t xml:space="preserve">APPROVALS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APR 1984</w:t>
      </w:r>
    </w:p>
    <w:p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752.7027</w:t>
      </w:r>
      <w:r w:rsidRPr="00AF276C">
        <w:rPr>
          <w:rFonts w:ascii="Arial" w:hAnsi="Arial" w:cs="Arial"/>
          <w:sz w:val="20"/>
          <w:szCs w:val="20"/>
        </w:rPr>
        <w:tab/>
        <w:t xml:space="preserve">PERSONNEL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DEC 1990</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w:t>
      </w:r>
      <w:r w:rsidR="00BA5832" w:rsidRPr="00AF276C">
        <w:rPr>
          <w:rFonts w:ascii="Arial" w:hAnsi="Arial" w:cs="Arial"/>
          <w:sz w:val="20"/>
          <w:szCs w:val="20"/>
        </w:rPr>
        <w:t>28</w:t>
      </w:r>
      <w:r w:rsidR="00BA5832" w:rsidRPr="00AF276C">
        <w:rPr>
          <w:rFonts w:ascii="Arial" w:hAnsi="Arial" w:cs="Arial"/>
          <w:sz w:val="20"/>
          <w:szCs w:val="20"/>
        </w:rPr>
        <w:tab/>
        <w:t xml:space="preserve">DIFFERENTIALS AND ALLOWANCES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JUL 1996</w:t>
      </w:r>
    </w:p>
    <w:p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752.7029</w:t>
      </w:r>
      <w:r w:rsidRPr="00AF276C">
        <w:rPr>
          <w:rFonts w:ascii="Arial" w:hAnsi="Arial" w:cs="Arial"/>
          <w:sz w:val="20"/>
          <w:szCs w:val="20"/>
        </w:rPr>
        <w:tab/>
        <w:t xml:space="preserve">POST PRIVILEGES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1993</w:t>
      </w:r>
    </w:p>
    <w:p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752.7031</w:t>
      </w:r>
      <w:r w:rsidRPr="00AF276C">
        <w:rPr>
          <w:rFonts w:ascii="Arial" w:hAnsi="Arial" w:cs="Arial"/>
          <w:sz w:val="20"/>
          <w:szCs w:val="20"/>
        </w:rPr>
        <w:tab/>
        <w:t xml:space="preserve">LEAVE AND HOLIDAYS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OCT 1989</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752.7032</w:t>
      </w:r>
      <w:r w:rsidRPr="00AF276C">
        <w:rPr>
          <w:rFonts w:ascii="Arial" w:hAnsi="Arial" w:cs="Arial"/>
          <w:sz w:val="20"/>
          <w:szCs w:val="20"/>
        </w:rPr>
        <w:tab/>
        <w:t xml:space="preserve">INTERNATIONAL TRAVEL APPROVAL AND </w:t>
      </w:r>
      <w:r w:rsidR="00BA5832" w:rsidRPr="00AF276C">
        <w:rPr>
          <w:rFonts w:ascii="Arial" w:hAnsi="Arial" w:cs="Arial"/>
          <w:sz w:val="20"/>
          <w:szCs w:val="20"/>
        </w:rPr>
        <w:t xml:space="preserve">                     </w:t>
      </w:r>
      <w:r w:rsidR="00E13F30">
        <w:rPr>
          <w:rFonts w:ascii="Arial" w:hAnsi="Arial" w:cs="Arial"/>
          <w:sz w:val="20"/>
          <w:szCs w:val="20"/>
        </w:rPr>
        <w:tab/>
      </w:r>
      <w:r w:rsidR="00E13F30">
        <w:rPr>
          <w:rFonts w:ascii="Arial" w:hAnsi="Arial" w:cs="Arial"/>
          <w:sz w:val="20"/>
          <w:szCs w:val="20"/>
        </w:rPr>
        <w:tab/>
      </w:r>
      <w:r w:rsidR="00BA5832" w:rsidRPr="00AF276C">
        <w:rPr>
          <w:rFonts w:ascii="Arial" w:hAnsi="Arial" w:cs="Arial"/>
          <w:sz w:val="20"/>
          <w:szCs w:val="20"/>
        </w:rPr>
        <w:t xml:space="preserve"> </w:t>
      </w:r>
      <w:r w:rsidR="00130175" w:rsidRPr="00AF276C">
        <w:rPr>
          <w:rFonts w:ascii="Arial" w:hAnsi="Arial" w:cs="Arial"/>
          <w:sz w:val="20"/>
          <w:szCs w:val="20"/>
        </w:rPr>
        <w:t>APR</w:t>
      </w:r>
      <w:r w:rsidRPr="00AF276C">
        <w:rPr>
          <w:rFonts w:ascii="Arial" w:hAnsi="Arial" w:cs="Arial"/>
          <w:sz w:val="20"/>
          <w:szCs w:val="20"/>
        </w:rPr>
        <w:t xml:space="preserve"> </w:t>
      </w:r>
      <w:r w:rsidR="00130175" w:rsidRPr="00AF276C">
        <w:rPr>
          <w:rFonts w:ascii="Arial" w:hAnsi="Arial" w:cs="Arial"/>
          <w:sz w:val="20"/>
          <w:szCs w:val="20"/>
        </w:rPr>
        <w:t>2014</w:t>
      </w:r>
    </w:p>
    <w:p w:rsidR="009769BE" w:rsidRPr="00AF276C" w:rsidRDefault="009769BE" w:rsidP="009769BE">
      <w:pPr>
        <w:pStyle w:val="ByReference"/>
        <w:tabs>
          <w:tab w:val="clear" w:pos="547"/>
          <w:tab w:val="clear" w:pos="2664"/>
          <w:tab w:val="clear" w:pos="8194"/>
          <w:tab w:val="left" w:pos="540"/>
          <w:tab w:val="left" w:pos="2700"/>
          <w:tab w:val="left" w:pos="8370"/>
        </w:tabs>
        <w:rPr>
          <w:rFonts w:ascii="Arial" w:hAnsi="Arial" w:cs="Arial"/>
          <w:color w:val="FF0000"/>
          <w:sz w:val="20"/>
          <w:szCs w:val="20"/>
        </w:rPr>
      </w:pPr>
      <w:r w:rsidRPr="00AF276C">
        <w:rPr>
          <w:rFonts w:ascii="Arial" w:hAnsi="Arial" w:cs="Arial"/>
          <w:sz w:val="20"/>
          <w:szCs w:val="20"/>
        </w:rPr>
        <w:tab/>
      </w:r>
      <w:r w:rsidRPr="00AF276C">
        <w:rPr>
          <w:rFonts w:ascii="Arial" w:hAnsi="Arial" w:cs="Arial"/>
          <w:sz w:val="20"/>
          <w:szCs w:val="20"/>
        </w:rPr>
        <w:tab/>
        <w:t>NOTIFICATION</w:t>
      </w:r>
      <w:r w:rsidR="00130175" w:rsidRPr="00AF276C">
        <w:rPr>
          <w:rFonts w:ascii="Arial" w:hAnsi="Arial" w:cs="Arial"/>
          <w:sz w:val="20"/>
          <w:szCs w:val="20"/>
        </w:rPr>
        <w:t xml:space="preserve"> REQUIREMENTS</w:t>
      </w:r>
    </w:p>
    <w:p w:rsidR="009769BE" w:rsidRPr="00AF276C" w:rsidRDefault="00BA5832" w:rsidP="009769BE">
      <w:pPr>
        <w:pStyle w:val="ByReference"/>
        <w:tabs>
          <w:tab w:val="clear" w:pos="547"/>
          <w:tab w:val="clear" w:pos="2664"/>
          <w:tab w:val="clear" w:pos="8194"/>
          <w:tab w:val="left" w:pos="540"/>
          <w:tab w:val="left" w:pos="2700"/>
          <w:tab w:val="left" w:pos="8370"/>
        </w:tabs>
        <w:rPr>
          <w:rFonts w:ascii="Arial" w:hAnsi="Arial" w:cs="Arial"/>
          <w:sz w:val="20"/>
          <w:szCs w:val="20"/>
        </w:rPr>
      </w:pPr>
      <w:r w:rsidRPr="00AF276C">
        <w:rPr>
          <w:rFonts w:ascii="Arial" w:hAnsi="Arial" w:cs="Arial"/>
          <w:sz w:val="20"/>
          <w:szCs w:val="20"/>
        </w:rPr>
        <w:t>752.7033</w:t>
      </w:r>
      <w:r w:rsidRPr="00AF276C">
        <w:rPr>
          <w:rFonts w:ascii="Arial" w:hAnsi="Arial" w:cs="Arial"/>
          <w:sz w:val="20"/>
          <w:szCs w:val="20"/>
        </w:rPr>
        <w:tab/>
        <w:t xml:space="preserve">PHYSICAL FITNESS                                                             </w:t>
      </w:r>
      <w:r w:rsidR="00E13F30">
        <w:rPr>
          <w:rFonts w:ascii="Arial" w:hAnsi="Arial" w:cs="Arial"/>
          <w:sz w:val="20"/>
          <w:szCs w:val="20"/>
        </w:rPr>
        <w:tab/>
      </w:r>
      <w:r w:rsidR="00E13F30">
        <w:rPr>
          <w:rFonts w:ascii="Arial" w:hAnsi="Arial" w:cs="Arial"/>
          <w:sz w:val="20"/>
          <w:szCs w:val="20"/>
        </w:rPr>
        <w:tab/>
      </w:r>
      <w:r w:rsidR="009769BE" w:rsidRPr="00AF276C">
        <w:rPr>
          <w:rFonts w:ascii="Arial" w:hAnsi="Arial" w:cs="Arial"/>
          <w:sz w:val="20"/>
          <w:szCs w:val="20"/>
        </w:rPr>
        <w:t>JUL 1997</w:t>
      </w:r>
    </w:p>
    <w:p w:rsidR="003A4C10" w:rsidRPr="00AF276C" w:rsidRDefault="009769BE" w:rsidP="00130175">
      <w:pPr>
        <w:pStyle w:val="ByReference"/>
        <w:tabs>
          <w:tab w:val="clear" w:pos="2664"/>
          <w:tab w:val="clear" w:pos="8194"/>
          <w:tab w:val="left" w:pos="2700"/>
          <w:tab w:val="left" w:pos="8370"/>
        </w:tabs>
        <w:rPr>
          <w:rFonts w:ascii="Arial" w:hAnsi="Arial" w:cs="Arial"/>
          <w:sz w:val="20"/>
          <w:szCs w:val="20"/>
        </w:rPr>
      </w:pPr>
      <w:r w:rsidRPr="00AF276C">
        <w:rPr>
          <w:rFonts w:ascii="Arial" w:hAnsi="Arial" w:cs="Arial"/>
          <w:sz w:val="20"/>
          <w:szCs w:val="20"/>
        </w:rPr>
        <w:t>752.7034</w:t>
      </w:r>
      <w:r w:rsidR="00BA5832" w:rsidRPr="00AF276C">
        <w:rPr>
          <w:rFonts w:ascii="Arial" w:hAnsi="Arial" w:cs="Arial"/>
          <w:sz w:val="20"/>
          <w:szCs w:val="20"/>
        </w:rPr>
        <w:tab/>
        <w:t xml:space="preserve">ACKNOWLEDGEMENT AND DISCLAIMER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DEC 1991</w:t>
      </w:r>
    </w:p>
    <w:p w:rsidR="00130175" w:rsidRPr="00AF276C" w:rsidRDefault="00130175" w:rsidP="00130175">
      <w:pPr>
        <w:pStyle w:val="ByReference"/>
        <w:tabs>
          <w:tab w:val="clear" w:pos="2664"/>
          <w:tab w:val="clear" w:pos="8194"/>
          <w:tab w:val="left" w:pos="2700"/>
          <w:tab w:val="left" w:pos="8370"/>
        </w:tabs>
        <w:rPr>
          <w:rFonts w:ascii="Arial" w:hAnsi="Arial" w:cs="Arial"/>
          <w:sz w:val="20"/>
          <w:szCs w:val="20"/>
        </w:rPr>
      </w:pPr>
      <w:r w:rsidRPr="00AF276C">
        <w:rPr>
          <w:rFonts w:ascii="Arial" w:hAnsi="Arial" w:cs="Arial"/>
          <w:sz w:val="20"/>
          <w:szCs w:val="20"/>
        </w:rPr>
        <w:t>752.7035</w:t>
      </w:r>
      <w:r w:rsidRPr="00AF276C">
        <w:rPr>
          <w:rFonts w:ascii="Arial" w:hAnsi="Arial" w:cs="Arial"/>
          <w:sz w:val="20"/>
          <w:szCs w:val="20"/>
        </w:rPr>
        <w:tab/>
        <w:t xml:space="preserve">PUBLIC NOTICES                                                                  </w:t>
      </w:r>
      <w:r w:rsidR="00E13F30">
        <w:rPr>
          <w:rFonts w:ascii="Arial" w:hAnsi="Arial" w:cs="Arial"/>
          <w:sz w:val="20"/>
          <w:szCs w:val="20"/>
        </w:rPr>
        <w:tab/>
      </w:r>
      <w:r w:rsidR="00E13F30">
        <w:rPr>
          <w:rFonts w:ascii="Arial" w:hAnsi="Arial" w:cs="Arial"/>
          <w:sz w:val="20"/>
          <w:szCs w:val="20"/>
        </w:rPr>
        <w:tab/>
      </w:r>
      <w:r w:rsidRPr="00AF276C">
        <w:rPr>
          <w:rFonts w:ascii="Arial" w:hAnsi="Arial" w:cs="Arial"/>
          <w:sz w:val="20"/>
          <w:szCs w:val="20"/>
        </w:rPr>
        <w:t>DEC 1991</w:t>
      </w:r>
    </w:p>
    <w:p w:rsidR="00130175" w:rsidRPr="00AF276C" w:rsidRDefault="00130175" w:rsidP="00130175">
      <w:pPr>
        <w:pStyle w:val="ByReference"/>
        <w:tabs>
          <w:tab w:val="clear" w:pos="2664"/>
          <w:tab w:val="clear" w:pos="8194"/>
          <w:tab w:val="left" w:pos="2700"/>
          <w:tab w:val="left" w:pos="8370"/>
        </w:tabs>
        <w:rPr>
          <w:rFonts w:ascii="Arial" w:hAnsi="Arial" w:cs="Arial"/>
        </w:rPr>
      </w:pPr>
    </w:p>
    <w:p w:rsidR="005D5AEC" w:rsidRPr="00AF276C" w:rsidRDefault="00B3383E">
      <w:pPr>
        <w:jc w:val="both"/>
        <w:rPr>
          <w:rFonts w:ascii="Arial" w:hAnsi="Arial" w:cs="Arial"/>
        </w:rPr>
      </w:pPr>
      <w:r w:rsidRPr="00AF276C">
        <w:rPr>
          <w:rFonts w:ascii="Arial" w:hAnsi="Arial" w:cs="Arial"/>
          <w:b/>
        </w:rPr>
        <w:t>EXECUTIVE ORDER ON TERRORISM FINANCING</w:t>
      </w:r>
      <w:r w:rsidR="007006CE" w:rsidRPr="00AF276C">
        <w:rPr>
          <w:rFonts w:ascii="Arial" w:hAnsi="Arial" w:cs="Arial"/>
          <w:b/>
        </w:rPr>
        <w:t xml:space="preserve"> (AUG 2016)</w:t>
      </w:r>
    </w:p>
    <w:p w:rsidR="005D5AEC" w:rsidRPr="00AF276C" w:rsidRDefault="00B3383E" w:rsidP="009235CA">
      <w:pPr>
        <w:spacing w:after="0" w:line="240" w:lineRule="auto"/>
        <w:jc w:val="both"/>
        <w:rPr>
          <w:rFonts w:ascii="Arial" w:hAnsi="Arial" w:cs="Arial"/>
        </w:rPr>
      </w:pPr>
      <w:r w:rsidRPr="00AF276C">
        <w:rPr>
          <w:rFonts w:ascii="Arial" w:hAnsi="Arial" w:cs="Arial"/>
        </w:rPr>
        <w:t xml:space="preserve">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w:t>
      </w:r>
      <w:r w:rsidR="007006CE" w:rsidRPr="00AF276C">
        <w:rPr>
          <w:rFonts w:ascii="Arial" w:hAnsi="Arial" w:cs="Arial"/>
        </w:rPr>
        <w:t>sub</w:t>
      </w:r>
      <w:r w:rsidRPr="00AF276C">
        <w:rPr>
          <w:rFonts w:ascii="Arial" w:hAnsi="Arial" w:cs="Arial"/>
        </w:rPr>
        <w:t>contract/agreement.</w:t>
      </w:r>
    </w:p>
    <w:p w:rsidR="005D5AEC" w:rsidRPr="00AF276C" w:rsidRDefault="005D5AEC">
      <w:pPr>
        <w:rPr>
          <w:rFonts w:ascii="Arial" w:hAnsi="Arial" w:cs="Arial"/>
        </w:rPr>
      </w:pPr>
    </w:p>
    <w:p w:rsidR="00D547FC" w:rsidRPr="00AF276C" w:rsidRDefault="00D547FC">
      <w:pPr>
        <w:rPr>
          <w:rFonts w:ascii="Arial" w:hAnsi="Arial" w:cs="Arial"/>
        </w:rPr>
      </w:pPr>
    </w:p>
    <w:p w:rsidR="002140BE" w:rsidRDefault="002140BE">
      <w:pPr>
        <w:rPr>
          <w:rFonts w:ascii="Arial" w:hAnsi="Arial" w:cs="Arial"/>
        </w:rPr>
      </w:pPr>
      <w:r>
        <w:rPr>
          <w:rFonts w:ascii="Arial" w:hAnsi="Arial" w:cs="Arial"/>
        </w:rPr>
        <w:br w:type="page"/>
      </w:r>
    </w:p>
    <w:p w:rsidR="00D547FC" w:rsidRPr="00EC319F" w:rsidRDefault="00D547FC" w:rsidP="00D547FC">
      <w:pPr>
        <w:spacing w:after="160" w:line="259" w:lineRule="auto"/>
        <w:jc w:val="center"/>
        <w:outlineLvl w:val="0"/>
        <w:rPr>
          <w:rFonts w:ascii="Arial" w:eastAsia="Times New Roman" w:hAnsi="Arial" w:cs="Arial"/>
          <w:b/>
          <w:bCs/>
          <w:sz w:val="32"/>
          <w:szCs w:val="32"/>
        </w:rPr>
      </w:pPr>
      <w:r w:rsidRPr="00EC319F">
        <w:rPr>
          <w:rFonts w:ascii="Arial" w:eastAsia="Times New Roman" w:hAnsi="Arial" w:cs="Arial"/>
          <w:b/>
          <w:bCs/>
          <w:sz w:val="32"/>
          <w:szCs w:val="32"/>
        </w:rPr>
        <w:lastRenderedPageBreak/>
        <w:t>Executive Compensation Certifications (FAR 52.204-10)</w:t>
      </w:r>
    </w:p>
    <w:p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Did your organization in the previous tax year have gross income from all sources over USD 300,000?</w:t>
      </w:r>
    </w:p>
    <w:p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1364209931"/>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2110617886"/>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rsidR="00D547FC" w:rsidRPr="00AF276C" w:rsidRDefault="00D547FC" w:rsidP="00D547FC">
      <w:pPr>
        <w:spacing w:after="160" w:line="259" w:lineRule="auto"/>
        <w:rPr>
          <w:rFonts w:ascii="Arial" w:eastAsia="Times New Roman" w:hAnsi="Arial" w:cs="Arial"/>
        </w:rPr>
      </w:pPr>
    </w:p>
    <w:p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b/>
          <w:bCs/>
        </w:rPr>
        <w:t>If you answered “No” to question 1 above,</w:t>
      </w:r>
      <w:r w:rsidRPr="00AF276C">
        <w:rPr>
          <w:rFonts w:ascii="Arial" w:eastAsia="Times New Roman" w:hAnsi="Arial" w:cs="Arial"/>
        </w:rPr>
        <w:t xml:space="preserve"> you are exempt from this reporting requirement. Please sign in the spaces indicated below and return this certification to your point of contact at DT Globa</w:t>
      </w:r>
      <w:r w:rsidR="00AF276C">
        <w:rPr>
          <w:rFonts w:ascii="Arial" w:eastAsia="Times New Roman" w:hAnsi="Arial" w:cs="Arial"/>
        </w:rPr>
        <w:t>l</w:t>
      </w:r>
      <w:r w:rsidRPr="00AF276C">
        <w:rPr>
          <w:rFonts w:ascii="Arial" w:eastAsia="Times New Roman" w:hAnsi="Arial" w:cs="Arial"/>
        </w:rPr>
        <w:t xml:space="preserve">. </w:t>
      </w:r>
      <w:r w:rsidRPr="00AF276C">
        <w:rPr>
          <w:rFonts w:ascii="Arial" w:eastAsia="Times New Roman" w:hAnsi="Arial" w:cs="Arial"/>
          <w:b/>
          <w:bCs/>
        </w:rPr>
        <w:t>If you answered “Yes,”</w:t>
      </w:r>
      <w:r w:rsidRPr="00AF276C">
        <w:rPr>
          <w:rFonts w:ascii="Arial" w:eastAsia="Times New Roman" w:hAnsi="Arial" w:cs="Arial"/>
        </w:rPr>
        <w:t xml:space="preserve"> please complete </w:t>
      </w:r>
      <w:r w:rsidRPr="00AF276C">
        <w:rPr>
          <w:rFonts w:ascii="Arial" w:eastAsia="Times New Roman" w:hAnsi="Arial" w:cs="Arial"/>
          <w:b/>
          <w:bCs/>
          <w:i/>
          <w:iCs/>
        </w:rPr>
        <w:t>Table I</w:t>
      </w:r>
      <w:r w:rsidRPr="00AF276C">
        <w:rPr>
          <w:rFonts w:ascii="Arial" w:eastAsia="Times New Roman" w:hAnsi="Arial" w:cs="Arial"/>
        </w:rPr>
        <w:t xml:space="preserve"> and answer the following questions:</w:t>
      </w:r>
    </w:p>
    <w:p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Did your company receive 80% or more of its annual gross revenues from Federal contracts (and subcontracts), loans, grants (and subgrants), and cooperative agreements in the preceding fiscal year?</w:t>
      </w:r>
    </w:p>
    <w:p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296305239"/>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1422999063"/>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rsidR="00D547FC" w:rsidRPr="003A28D1" w:rsidRDefault="00D547FC" w:rsidP="00D547FC">
      <w:pPr>
        <w:spacing w:after="160" w:line="259" w:lineRule="auto"/>
        <w:rPr>
          <w:rFonts w:ascii="Arial" w:eastAsia="Times New Roman" w:hAnsi="Arial" w:cs="Arial"/>
        </w:rPr>
      </w:pPr>
    </w:p>
    <w:p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Did your company receive $25,000,000 or more in annual gross revenues from Federal contracts (and subcontract), loans, grants (and subgrants), and cooperative agreements in the preceding fiscal year?</w:t>
      </w:r>
    </w:p>
    <w:p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1550801106"/>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851104094"/>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rsidR="00D547FC" w:rsidRPr="003A28D1" w:rsidRDefault="00D547FC" w:rsidP="00D547FC">
      <w:pPr>
        <w:spacing w:after="160" w:line="259" w:lineRule="auto"/>
        <w:rPr>
          <w:rFonts w:ascii="Arial" w:eastAsia="Times New Roman" w:hAnsi="Arial" w:cs="Arial"/>
        </w:rPr>
      </w:pPr>
    </w:p>
    <w:p w:rsidR="00D547FC" w:rsidRPr="00AF276C" w:rsidRDefault="00D547FC" w:rsidP="00D547FC">
      <w:pPr>
        <w:numPr>
          <w:ilvl w:val="0"/>
          <w:numId w:val="20"/>
        </w:numPr>
        <w:spacing w:after="160" w:line="259" w:lineRule="auto"/>
        <w:contextualSpacing/>
        <w:rPr>
          <w:rFonts w:ascii="Arial" w:eastAsia="Times New Roman" w:hAnsi="Arial" w:cs="Arial"/>
          <w:b/>
          <w:bCs/>
        </w:rPr>
      </w:pPr>
      <w:r w:rsidRPr="00AF276C">
        <w:rPr>
          <w:rFonts w:ascii="Arial" w:eastAsia="Times New Roman" w:hAnsi="Arial" w:cs="Arial"/>
          <w:b/>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5" w:history="1">
        <w:r w:rsidRPr="00AF276C">
          <w:rPr>
            <w:rFonts w:ascii="Arial" w:eastAsia="Times New Roman" w:hAnsi="Arial" w:cs="Arial"/>
            <w:b/>
            <w:bCs/>
            <w:color w:val="1F40E6"/>
            <w:u w:val="single"/>
          </w:rPr>
          <w:t>http://www.sec.gov/answers/execomp.htm</w:t>
        </w:r>
      </w:hyperlink>
      <w:r w:rsidRPr="00AF276C">
        <w:rPr>
          <w:rFonts w:ascii="Arial" w:eastAsia="Times New Roman" w:hAnsi="Arial" w:cs="Arial"/>
          <w:b/>
          <w:bCs/>
        </w:rPr>
        <w:t>.)</w:t>
      </w:r>
    </w:p>
    <w:p w:rsidR="00D547FC" w:rsidRPr="00AF276C" w:rsidRDefault="00D547FC" w:rsidP="00D547FC">
      <w:pPr>
        <w:tabs>
          <w:tab w:val="left" w:pos="2880"/>
          <w:tab w:val="left" w:pos="5040"/>
          <w:tab w:val="left" w:pos="5760"/>
        </w:tabs>
        <w:spacing w:after="160" w:line="259" w:lineRule="auto"/>
        <w:ind w:left="2160"/>
        <w:rPr>
          <w:rFonts w:ascii="Arial" w:eastAsia="Times New Roman" w:hAnsi="Arial" w:cs="Arial"/>
        </w:rPr>
      </w:pPr>
      <w:r w:rsidRPr="00AF276C">
        <w:rPr>
          <w:rFonts w:ascii="Arial" w:eastAsia="Times New Roman" w:hAnsi="Arial" w:cs="Arial"/>
        </w:rPr>
        <w:t>Yes</w:t>
      </w:r>
      <w:r w:rsidRPr="00AF276C">
        <w:rPr>
          <w:rFonts w:ascii="Arial" w:eastAsia="Times New Roman" w:hAnsi="Arial" w:cs="Arial"/>
        </w:rPr>
        <w:tab/>
      </w:r>
      <w:sdt>
        <w:sdtPr>
          <w:rPr>
            <w:rFonts w:ascii="Arial" w:eastAsia="Times New Roman" w:hAnsi="Arial" w:cs="Arial"/>
          </w:rPr>
          <w:id w:val="-1966032585"/>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r w:rsidRPr="00AF276C">
        <w:rPr>
          <w:rFonts w:ascii="Arial" w:eastAsia="Times New Roman" w:hAnsi="Arial" w:cs="Arial"/>
        </w:rPr>
        <w:tab/>
        <w:t>No</w:t>
      </w:r>
      <w:r w:rsidRPr="00AF276C">
        <w:rPr>
          <w:rFonts w:ascii="Arial" w:eastAsia="Times New Roman" w:hAnsi="Arial" w:cs="Arial"/>
        </w:rPr>
        <w:tab/>
      </w:r>
      <w:sdt>
        <w:sdtPr>
          <w:rPr>
            <w:rFonts w:ascii="Arial" w:eastAsia="Times New Roman" w:hAnsi="Arial" w:cs="Arial"/>
          </w:rPr>
          <w:id w:val="-487871473"/>
          <w14:checkbox>
            <w14:checked w14:val="0"/>
            <w14:checkedState w14:val="2612" w14:font="MS Gothic"/>
            <w14:uncheckedState w14:val="2610" w14:font="MS Gothic"/>
          </w14:checkbox>
        </w:sdtPr>
        <w:sdtEndPr/>
        <w:sdtContent>
          <w:r w:rsidRPr="00AF276C">
            <w:rPr>
              <w:rFonts w:ascii="Segoe UI Symbol" w:eastAsia="MS Gothic" w:hAnsi="Segoe UI Symbol" w:cs="Segoe UI Symbol"/>
            </w:rPr>
            <w:t>☐</w:t>
          </w:r>
        </w:sdtContent>
      </w:sdt>
    </w:p>
    <w:p w:rsidR="00D547FC" w:rsidRPr="00AF276C" w:rsidRDefault="00D547FC" w:rsidP="00D547FC">
      <w:pPr>
        <w:spacing w:after="160" w:line="259" w:lineRule="auto"/>
        <w:rPr>
          <w:rFonts w:ascii="Arial" w:eastAsia="Times New Roman" w:hAnsi="Arial" w:cs="Arial"/>
        </w:rPr>
      </w:pPr>
    </w:p>
    <w:p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AF276C">
        <w:rPr>
          <w:rFonts w:ascii="Arial" w:eastAsia="Times New Roman" w:hAnsi="Arial" w:cs="Arial"/>
          <w:b/>
          <w:bCs/>
          <w:i/>
          <w:iCs/>
        </w:rPr>
        <w:t>Table II</w:t>
      </w:r>
      <w:r w:rsidRPr="00AF276C">
        <w:rPr>
          <w:rFonts w:ascii="Arial" w:eastAsia="Times New Roman" w:hAnsi="Arial" w:cs="Arial"/>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D547FC" w:rsidRPr="00AF276C" w:rsidTr="00EC319F">
        <w:trPr>
          <w:trHeight w:val="576"/>
        </w:trPr>
        <w:tc>
          <w:tcPr>
            <w:tcW w:w="2070" w:type="dxa"/>
            <w:vAlign w:val="bottom"/>
          </w:tcPr>
          <w:p w:rsidR="00D547FC" w:rsidRPr="003A28D1" w:rsidRDefault="00D547FC" w:rsidP="00D547FC">
            <w:pPr>
              <w:spacing w:after="160" w:line="259" w:lineRule="auto"/>
              <w:rPr>
                <w:rFonts w:ascii="Arial" w:eastAsia="Times New Roman" w:hAnsi="Arial" w:cs="Arial"/>
              </w:rPr>
            </w:pPr>
            <w:r w:rsidRPr="003A28D1">
              <w:rPr>
                <w:rFonts w:ascii="Arial" w:eastAsia="Times New Roman" w:hAnsi="Arial" w:cs="Arial"/>
              </w:rPr>
              <w:t>Company</w:t>
            </w:r>
          </w:p>
        </w:tc>
        <w:tc>
          <w:tcPr>
            <w:tcW w:w="4410" w:type="dxa"/>
            <w:tcBorders>
              <w:bottom w:val="single" w:sz="4" w:space="0" w:color="auto"/>
            </w:tcBorders>
            <w:vAlign w:val="bottom"/>
          </w:tcPr>
          <w:p w:rsidR="00D547FC" w:rsidRPr="003A28D1" w:rsidRDefault="00D547FC" w:rsidP="00D547FC">
            <w:pPr>
              <w:spacing w:after="160" w:line="259" w:lineRule="auto"/>
              <w:rPr>
                <w:rFonts w:ascii="Arial" w:eastAsia="Times New Roman" w:hAnsi="Arial" w:cs="Arial"/>
              </w:rPr>
            </w:pPr>
          </w:p>
        </w:tc>
      </w:tr>
      <w:tr w:rsidR="00D547FC" w:rsidRPr="00AF276C" w:rsidTr="00EC319F">
        <w:trPr>
          <w:trHeight w:val="576"/>
        </w:trPr>
        <w:tc>
          <w:tcPr>
            <w:tcW w:w="2070" w:type="dxa"/>
            <w:vAlign w:val="bottom"/>
          </w:tcPr>
          <w:p w:rsidR="00D547FC" w:rsidRPr="003A28D1" w:rsidRDefault="00D547FC" w:rsidP="00D547FC">
            <w:pPr>
              <w:spacing w:after="160" w:line="259" w:lineRule="auto"/>
              <w:rPr>
                <w:rFonts w:ascii="Arial" w:eastAsia="Times New Roman" w:hAnsi="Arial" w:cs="Arial"/>
              </w:rPr>
            </w:pPr>
            <w:r w:rsidRPr="003A28D1">
              <w:rPr>
                <w:rFonts w:ascii="Arial" w:eastAsia="Times New Roman" w:hAnsi="Arial" w:cs="Arial"/>
              </w:rPr>
              <w:lastRenderedPageBreak/>
              <w:t>Signature</w:t>
            </w:r>
          </w:p>
        </w:tc>
        <w:tc>
          <w:tcPr>
            <w:tcW w:w="4410" w:type="dxa"/>
            <w:tcBorders>
              <w:top w:val="single" w:sz="4" w:space="0" w:color="auto"/>
              <w:bottom w:val="single" w:sz="4" w:space="0" w:color="auto"/>
            </w:tcBorders>
            <w:vAlign w:val="bottom"/>
          </w:tcPr>
          <w:p w:rsidR="00D547FC" w:rsidRPr="003A28D1" w:rsidRDefault="00D547FC" w:rsidP="00D547FC">
            <w:pPr>
              <w:spacing w:after="160" w:line="259" w:lineRule="auto"/>
              <w:rPr>
                <w:rFonts w:ascii="Arial" w:eastAsia="Times New Roman" w:hAnsi="Arial" w:cs="Arial"/>
              </w:rPr>
            </w:pPr>
          </w:p>
        </w:tc>
      </w:tr>
      <w:tr w:rsidR="00D547FC" w:rsidRPr="00AF276C" w:rsidTr="00EC319F">
        <w:trPr>
          <w:trHeight w:val="576"/>
        </w:trPr>
        <w:tc>
          <w:tcPr>
            <w:tcW w:w="2070" w:type="dxa"/>
            <w:vAlign w:val="bottom"/>
          </w:tcPr>
          <w:p w:rsidR="00D547FC" w:rsidRPr="003A28D1" w:rsidRDefault="00D547FC" w:rsidP="00D547FC">
            <w:pPr>
              <w:spacing w:after="160" w:line="259" w:lineRule="auto"/>
              <w:rPr>
                <w:rFonts w:ascii="Arial" w:eastAsia="Times New Roman" w:hAnsi="Arial" w:cs="Arial"/>
              </w:rPr>
            </w:pPr>
            <w:r w:rsidRPr="003A28D1">
              <w:rPr>
                <w:rFonts w:ascii="Arial" w:eastAsia="Times New Roman" w:hAnsi="Arial" w:cs="Arial"/>
              </w:rPr>
              <w:t>Printed Name</w:t>
            </w:r>
          </w:p>
        </w:tc>
        <w:tc>
          <w:tcPr>
            <w:tcW w:w="4410" w:type="dxa"/>
            <w:tcBorders>
              <w:top w:val="single" w:sz="4" w:space="0" w:color="auto"/>
              <w:bottom w:val="single" w:sz="4" w:space="0" w:color="auto"/>
            </w:tcBorders>
            <w:vAlign w:val="bottom"/>
          </w:tcPr>
          <w:p w:rsidR="00D547FC" w:rsidRPr="003A28D1" w:rsidRDefault="00D547FC" w:rsidP="00D547FC">
            <w:pPr>
              <w:spacing w:after="160" w:line="259" w:lineRule="auto"/>
              <w:rPr>
                <w:rFonts w:ascii="Arial" w:eastAsia="Times New Roman" w:hAnsi="Arial" w:cs="Arial"/>
              </w:rPr>
            </w:pPr>
          </w:p>
        </w:tc>
      </w:tr>
      <w:tr w:rsidR="00D547FC" w:rsidRPr="00AF276C" w:rsidTr="00EC319F">
        <w:trPr>
          <w:trHeight w:val="576"/>
        </w:trPr>
        <w:tc>
          <w:tcPr>
            <w:tcW w:w="2070" w:type="dxa"/>
            <w:vAlign w:val="bottom"/>
          </w:tcPr>
          <w:p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Title</w:t>
            </w:r>
          </w:p>
        </w:tc>
        <w:tc>
          <w:tcPr>
            <w:tcW w:w="4410" w:type="dxa"/>
            <w:tcBorders>
              <w:top w:val="single" w:sz="4" w:space="0" w:color="auto"/>
              <w:bottom w:val="single" w:sz="4" w:space="0" w:color="auto"/>
            </w:tcBorders>
            <w:vAlign w:val="bottom"/>
          </w:tcPr>
          <w:p w:rsidR="00D547FC" w:rsidRPr="00AF276C" w:rsidRDefault="00D547FC" w:rsidP="00D547FC">
            <w:pPr>
              <w:spacing w:after="160" w:line="259" w:lineRule="auto"/>
              <w:rPr>
                <w:rFonts w:ascii="Arial" w:eastAsia="Times New Roman" w:hAnsi="Arial" w:cs="Arial"/>
              </w:rPr>
            </w:pPr>
          </w:p>
        </w:tc>
      </w:tr>
      <w:tr w:rsidR="00D547FC" w:rsidRPr="00AF276C" w:rsidTr="00EC319F">
        <w:trPr>
          <w:trHeight w:val="576"/>
        </w:trPr>
        <w:tc>
          <w:tcPr>
            <w:tcW w:w="2070" w:type="dxa"/>
            <w:vAlign w:val="bottom"/>
          </w:tcPr>
          <w:p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t>Date</w:t>
            </w:r>
          </w:p>
        </w:tc>
        <w:tc>
          <w:tcPr>
            <w:tcW w:w="4410" w:type="dxa"/>
            <w:tcBorders>
              <w:top w:val="single" w:sz="4" w:space="0" w:color="auto"/>
              <w:bottom w:val="single" w:sz="4" w:space="0" w:color="auto"/>
            </w:tcBorders>
            <w:vAlign w:val="bottom"/>
          </w:tcPr>
          <w:p w:rsidR="00D547FC" w:rsidRPr="00AF276C" w:rsidRDefault="00D547FC" w:rsidP="00D547FC">
            <w:pPr>
              <w:spacing w:after="160" w:line="259" w:lineRule="auto"/>
              <w:rPr>
                <w:rFonts w:ascii="Arial" w:eastAsia="Times New Roman" w:hAnsi="Arial" w:cs="Arial"/>
              </w:rPr>
            </w:pPr>
          </w:p>
        </w:tc>
      </w:tr>
    </w:tbl>
    <w:p w:rsidR="00D547FC" w:rsidRPr="00AF276C" w:rsidRDefault="00D547FC" w:rsidP="00D547FC">
      <w:pPr>
        <w:spacing w:after="160" w:line="259" w:lineRule="auto"/>
        <w:rPr>
          <w:rFonts w:ascii="Arial" w:eastAsia="Times New Roman" w:hAnsi="Arial" w:cs="Arial"/>
        </w:rPr>
      </w:pPr>
    </w:p>
    <w:p w:rsidR="00D547FC" w:rsidRPr="00AF276C" w:rsidRDefault="00D547FC" w:rsidP="00D547FC">
      <w:pPr>
        <w:spacing w:after="160" w:line="259" w:lineRule="auto"/>
        <w:rPr>
          <w:rFonts w:ascii="Arial" w:eastAsia="Times New Roman" w:hAnsi="Arial" w:cs="Arial"/>
        </w:rPr>
      </w:pPr>
      <w:r w:rsidRPr="00AF276C">
        <w:rPr>
          <w:rFonts w:ascii="Arial" w:eastAsia="Times New Roman" w:hAnsi="Arial" w:cs="Arial"/>
        </w:rPr>
        <w:br w:type="page"/>
      </w:r>
    </w:p>
    <w:p w:rsidR="00D547FC" w:rsidRPr="00EC319F" w:rsidRDefault="00D547FC" w:rsidP="00D547FC">
      <w:pPr>
        <w:spacing w:after="160" w:line="259" w:lineRule="auto"/>
        <w:jc w:val="center"/>
        <w:outlineLvl w:val="0"/>
        <w:rPr>
          <w:rFonts w:ascii="Arial" w:eastAsia="Times New Roman" w:hAnsi="Arial" w:cs="Arial"/>
          <w:b/>
          <w:bCs/>
          <w:sz w:val="32"/>
          <w:szCs w:val="32"/>
        </w:rPr>
      </w:pPr>
      <w:r w:rsidRPr="00EC319F">
        <w:rPr>
          <w:rFonts w:ascii="Arial" w:eastAsia="Times New Roman" w:hAnsi="Arial" w:cs="Arial"/>
          <w:b/>
          <w:bCs/>
          <w:sz w:val="32"/>
          <w:szCs w:val="32"/>
        </w:rPr>
        <w:lastRenderedPageBreak/>
        <w:t>Executive Compensation Certification (FAR 52.204-10)</w:t>
      </w:r>
    </w:p>
    <w:p w:rsidR="00D547FC" w:rsidRPr="00EC319F" w:rsidRDefault="00D547FC" w:rsidP="00D547FC">
      <w:pPr>
        <w:spacing w:after="160" w:line="259" w:lineRule="auto"/>
        <w:jc w:val="center"/>
        <w:outlineLvl w:val="0"/>
        <w:rPr>
          <w:rFonts w:ascii="Arial" w:eastAsia="Times New Roman" w:hAnsi="Arial" w:cs="Arial"/>
          <w:b/>
          <w:bCs/>
          <w:sz w:val="24"/>
          <w:szCs w:val="24"/>
        </w:rPr>
      </w:pPr>
      <w:r w:rsidRPr="00EC319F">
        <w:rPr>
          <w:rFonts w:ascii="Arial" w:eastAsia="Times New Roman" w:hAnsi="Arial" w:cs="Arial"/>
          <w:b/>
          <w:bCs/>
          <w:sz w:val="24"/>
          <w:szCs w:val="24"/>
        </w:rPr>
        <w:t>Table I</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Subcontractor DUNS Number</w:t>
            </w:r>
          </w:p>
        </w:tc>
        <w:tc>
          <w:tcPr>
            <w:tcW w:w="4675" w:type="dxa"/>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Subcontractor Parent Company DUNS Number (if applicable)</w:t>
            </w:r>
          </w:p>
        </w:tc>
        <w:tc>
          <w:tcPr>
            <w:tcW w:w="4675" w:type="dxa"/>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 xml:space="preserve">Subcontractor Primary Address </w:t>
            </w:r>
          </w:p>
          <w:p w:rsidR="00D547FC" w:rsidRPr="003A28D1" w:rsidRDefault="00D547FC" w:rsidP="00D547FC">
            <w:pPr>
              <w:spacing w:after="160"/>
              <w:rPr>
                <w:rFonts w:ascii="Arial" w:eastAsia="Times New Roman" w:hAnsi="Arial" w:cs="Arial"/>
                <w:i/>
                <w:iCs/>
              </w:rPr>
            </w:pPr>
            <w:r w:rsidRPr="003A28D1">
              <w:rPr>
                <w:rFonts w:ascii="Arial" w:eastAsia="Times New Roman" w:hAnsi="Arial" w:cs="Arial"/>
                <w:i/>
                <w:iCs/>
              </w:rPr>
              <w:t>Must Include nine-digit zip code and Congressional district</w:t>
            </w:r>
          </w:p>
        </w:tc>
        <w:tc>
          <w:tcPr>
            <w:tcW w:w="4675" w:type="dxa"/>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Primary Location for Performance of Subcontract (if different from Primary Address)</w:t>
            </w:r>
          </w:p>
          <w:p w:rsidR="00D547FC" w:rsidRPr="003A28D1" w:rsidRDefault="00D547FC" w:rsidP="00D547FC">
            <w:pPr>
              <w:spacing w:after="160"/>
              <w:rPr>
                <w:rFonts w:ascii="Arial" w:eastAsia="Times New Roman" w:hAnsi="Arial" w:cs="Arial"/>
                <w:i/>
                <w:iCs/>
              </w:rPr>
            </w:pPr>
            <w:r w:rsidRPr="003A28D1">
              <w:rPr>
                <w:rFonts w:ascii="Arial" w:eastAsia="Times New Roman" w:hAnsi="Arial" w:cs="Arial"/>
                <w:i/>
                <w:iCs/>
              </w:rPr>
              <w:t>Must Include nine-digit zip code and Congressional District</w:t>
            </w:r>
          </w:p>
        </w:tc>
        <w:tc>
          <w:tcPr>
            <w:tcW w:w="4675" w:type="dxa"/>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North American Industry Classification System (NAICS) code</w:t>
            </w:r>
          </w:p>
        </w:tc>
        <w:tc>
          <w:tcPr>
            <w:tcW w:w="4675" w:type="dxa"/>
          </w:tcPr>
          <w:p w:rsidR="00D547FC" w:rsidRPr="003A28D1" w:rsidRDefault="00D547FC" w:rsidP="00D547FC">
            <w:pPr>
              <w:spacing w:after="160"/>
              <w:rPr>
                <w:rFonts w:ascii="Arial" w:eastAsia="Times New Roman" w:hAnsi="Arial" w:cs="Arial"/>
              </w:rPr>
            </w:pPr>
          </w:p>
        </w:tc>
      </w:tr>
    </w:tbl>
    <w:p w:rsidR="00D547FC" w:rsidRPr="003A28D1" w:rsidRDefault="00D547FC" w:rsidP="00D547FC">
      <w:pPr>
        <w:spacing w:after="160" w:line="259" w:lineRule="auto"/>
        <w:rPr>
          <w:rFonts w:ascii="Arial" w:eastAsia="Times New Roman" w:hAnsi="Arial" w:cs="Arial"/>
        </w:rPr>
      </w:pPr>
    </w:p>
    <w:p w:rsidR="00D547FC" w:rsidRPr="00EC319F" w:rsidRDefault="00D547FC" w:rsidP="00D547FC">
      <w:pPr>
        <w:spacing w:after="160" w:line="259" w:lineRule="auto"/>
        <w:jc w:val="center"/>
        <w:outlineLvl w:val="0"/>
        <w:rPr>
          <w:rFonts w:ascii="Arial" w:eastAsia="Times New Roman" w:hAnsi="Arial" w:cs="Arial"/>
          <w:b/>
          <w:bCs/>
          <w:sz w:val="24"/>
          <w:szCs w:val="24"/>
        </w:rPr>
      </w:pPr>
      <w:r w:rsidRPr="00EC319F">
        <w:rPr>
          <w:rFonts w:ascii="Arial" w:eastAsia="Times New Roman" w:hAnsi="Arial" w:cs="Arial"/>
          <w:b/>
          <w:bCs/>
          <w:sz w:val="24"/>
          <w:szCs w:val="24"/>
        </w:rPr>
        <w:t>Table II</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D547FC" w:rsidRPr="00AF276C" w:rsidTr="00EC319F">
        <w:trPr>
          <w:jc w:val="center"/>
        </w:trPr>
        <w:tc>
          <w:tcPr>
            <w:tcW w:w="1795" w:type="dxa"/>
            <w:vAlign w:val="bottom"/>
          </w:tcPr>
          <w:p w:rsidR="00D547FC" w:rsidRPr="003A28D1" w:rsidRDefault="00D547FC" w:rsidP="00D547FC">
            <w:pPr>
              <w:spacing w:after="160"/>
              <w:rPr>
                <w:rFonts w:ascii="Arial" w:eastAsia="Times New Roman" w:hAnsi="Arial" w:cs="Arial"/>
              </w:rPr>
            </w:pPr>
          </w:p>
        </w:tc>
        <w:tc>
          <w:tcPr>
            <w:tcW w:w="4050" w:type="dxa"/>
            <w:vAlign w:val="bottom"/>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Name</w:t>
            </w:r>
          </w:p>
        </w:tc>
        <w:tc>
          <w:tcPr>
            <w:tcW w:w="3505" w:type="dxa"/>
            <w:vAlign w:val="bottom"/>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Total Compensation (as defined in FAR 52.204-10(a))</w:t>
            </w:r>
          </w:p>
        </w:tc>
      </w:tr>
      <w:tr w:rsidR="00D547FC" w:rsidRPr="00AF276C" w:rsidTr="00EC319F">
        <w:trPr>
          <w:jc w:val="center"/>
        </w:trPr>
        <w:tc>
          <w:tcPr>
            <w:tcW w:w="1795" w:type="dxa"/>
            <w:vAlign w:val="bottom"/>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1</w:t>
            </w:r>
          </w:p>
        </w:tc>
        <w:tc>
          <w:tcPr>
            <w:tcW w:w="4050" w:type="dxa"/>
            <w:vAlign w:val="bottom"/>
          </w:tcPr>
          <w:p w:rsidR="00D547FC" w:rsidRPr="003A28D1" w:rsidRDefault="00D547FC" w:rsidP="00D547FC">
            <w:pPr>
              <w:spacing w:after="160"/>
              <w:rPr>
                <w:rFonts w:ascii="Arial" w:eastAsia="Times New Roman" w:hAnsi="Arial" w:cs="Arial"/>
              </w:rPr>
            </w:pPr>
          </w:p>
        </w:tc>
        <w:tc>
          <w:tcPr>
            <w:tcW w:w="3505" w:type="dxa"/>
            <w:vAlign w:val="bottom"/>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1795" w:type="dxa"/>
            <w:vAlign w:val="bottom"/>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2</w:t>
            </w:r>
          </w:p>
        </w:tc>
        <w:tc>
          <w:tcPr>
            <w:tcW w:w="4050" w:type="dxa"/>
            <w:vAlign w:val="bottom"/>
          </w:tcPr>
          <w:p w:rsidR="00D547FC" w:rsidRPr="003A28D1" w:rsidRDefault="00D547FC" w:rsidP="00D547FC">
            <w:pPr>
              <w:spacing w:after="160"/>
              <w:rPr>
                <w:rFonts w:ascii="Arial" w:eastAsia="Times New Roman" w:hAnsi="Arial" w:cs="Arial"/>
              </w:rPr>
            </w:pPr>
          </w:p>
        </w:tc>
        <w:tc>
          <w:tcPr>
            <w:tcW w:w="3505" w:type="dxa"/>
            <w:vAlign w:val="bottom"/>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1795" w:type="dxa"/>
            <w:vAlign w:val="bottom"/>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3</w:t>
            </w:r>
          </w:p>
        </w:tc>
        <w:tc>
          <w:tcPr>
            <w:tcW w:w="4050" w:type="dxa"/>
            <w:vAlign w:val="bottom"/>
          </w:tcPr>
          <w:p w:rsidR="00D547FC" w:rsidRPr="003A28D1" w:rsidRDefault="00D547FC" w:rsidP="00D547FC">
            <w:pPr>
              <w:spacing w:after="160"/>
              <w:rPr>
                <w:rFonts w:ascii="Arial" w:eastAsia="Times New Roman" w:hAnsi="Arial" w:cs="Arial"/>
              </w:rPr>
            </w:pPr>
          </w:p>
        </w:tc>
        <w:tc>
          <w:tcPr>
            <w:tcW w:w="3505" w:type="dxa"/>
            <w:vAlign w:val="bottom"/>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1795" w:type="dxa"/>
            <w:vAlign w:val="bottom"/>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4</w:t>
            </w:r>
          </w:p>
        </w:tc>
        <w:tc>
          <w:tcPr>
            <w:tcW w:w="4050" w:type="dxa"/>
            <w:vAlign w:val="bottom"/>
          </w:tcPr>
          <w:p w:rsidR="00D547FC" w:rsidRPr="003A28D1" w:rsidRDefault="00D547FC" w:rsidP="00D547FC">
            <w:pPr>
              <w:spacing w:after="160"/>
              <w:rPr>
                <w:rFonts w:ascii="Arial" w:eastAsia="Times New Roman" w:hAnsi="Arial" w:cs="Arial"/>
              </w:rPr>
            </w:pPr>
          </w:p>
        </w:tc>
        <w:tc>
          <w:tcPr>
            <w:tcW w:w="3505" w:type="dxa"/>
            <w:vAlign w:val="bottom"/>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1795" w:type="dxa"/>
            <w:vAlign w:val="bottom"/>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Executive 5</w:t>
            </w:r>
          </w:p>
        </w:tc>
        <w:tc>
          <w:tcPr>
            <w:tcW w:w="4050" w:type="dxa"/>
            <w:vAlign w:val="bottom"/>
          </w:tcPr>
          <w:p w:rsidR="00D547FC" w:rsidRPr="003A28D1" w:rsidRDefault="00D547FC" w:rsidP="00D547FC">
            <w:pPr>
              <w:spacing w:after="160"/>
              <w:rPr>
                <w:rFonts w:ascii="Arial" w:eastAsia="Times New Roman" w:hAnsi="Arial" w:cs="Arial"/>
              </w:rPr>
            </w:pPr>
          </w:p>
        </w:tc>
        <w:tc>
          <w:tcPr>
            <w:tcW w:w="3505" w:type="dxa"/>
            <w:vAlign w:val="bottom"/>
          </w:tcPr>
          <w:p w:rsidR="00D547FC" w:rsidRPr="003A28D1" w:rsidRDefault="00D547FC" w:rsidP="00D547FC">
            <w:pPr>
              <w:spacing w:after="160"/>
              <w:rPr>
                <w:rFonts w:ascii="Arial" w:eastAsia="Times New Roman" w:hAnsi="Arial" w:cs="Arial"/>
              </w:rPr>
            </w:pPr>
          </w:p>
        </w:tc>
      </w:tr>
    </w:tbl>
    <w:p w:rsidR="00D547FC" w:rsidRPr="003A28D1" w:rsidRDefault="00D547FC" w:rsidP="00D547FC">
      <w:pPr>
        <w:spacing w:after="160" w:line="259" w:lineRule="auto"/>
        <w:rPr>
          <w:rFonts w:ascii="Arial" w:eastAsia="Times New Roman" w:hAnsi="Arial" w:cs="Arial"/>
        </w:rPr>
      </w:pPr>
    </w:p>
    <w:p w:rsidR="00D547FC" w:rsidRPr="00EC319F" w:rsidRDefault="00D547FC" w:rsidP="00D547FC">
      <w:pPr>
        <w:spacing w:after="160" w:line="259" w:lineRule="auto"/>
        <w:jc w:val="center"/>
        <w:outlineLvl w:val="0"/>
        <w:rPr>
          <w:rFonts w:ascii="Arial" w:eastAsia="Times New Roman" w:hAnsi="Arial" w:cs="Arial"/>
          <w:b/>
          <w:bCs/>
          <w:sz w:val="24"/>
          <w:szCs w:val="24"/>
        </w:rPr>
      </w:pPr>
      <w:r w:rsidRPr="00EC319F">
        <w:rPr>
          <w:rFonts w:ascii="Arial" w:eastAsia="Times New Roman" w:hAnsi="Arial" w:cs="Arial"/>
          <w:b/>
          <w:bCs/>
          <w:sz w:val="24"/>
          <w:szCs w:val="24"/>
        </w:rPr>
        <w:t>Table Ill (For Internal Use Only)</w:t>
      </w:r>
    </w:p>
    <w:tbl>
      <w:tblPr>
        <w:tblStyle w:val="TableGrid4"/>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Subcontract number</w:t>
            </w:r>
          </w:p>
        </w:tc>
        <w:tc>
          <w:tcPr>
            <w:tcW w:w="4675" w:type="dxa"/>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Amount of the subcontract award</w:t>
            </w:r>
          </w:p>
        </w:tc>
        <w:tc>
          <w:tcPr>
            <w:tcW w:w="4675" w:type="dxa"/>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Date of the subcontract award</w:t>
            </w:r>
          </w:p>
        </w:tc>
        <w:tc>
          <w:tcPr>
            <w:tcW w:w="4675" w:type="dxa"/>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A description of the products or services being provided, including overall purpose, and expected results</w:t>
            </w:r>
          </w:p>
        </w:tc>
        <w:tc>
          <w:tcPr>
            <w:tcW w:w="4675" w:type="dxa"/>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The prime contract number</w:t>
            </w:r>
          </w:p>
        </w:tc>
        <w:tc>
          <w:tcPr>
            <w:tcW w:w="4675" w:type="dxa"/>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Awarding agency name and code</w:t>
            </w:r>
          </w:p>
        </w:tc>
        <w:tc>
          <w:tcPr>
            <w:tcW w:w="4675" w:type="dxa"/>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lastRenderedPageBreak/>
              <w:t>Funding agency name and code</w:t>
            </w:r>
          </w:p>
        </w:tc>
        <w:tc>
          <w:tcPr>
            <w:tcW w:w="4675" w:type="dxa"/>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Government contracting office code</w:t>
            </w:r>
          </w:p>
        </w:tc>
        <w:tc>
          <w:tcPr>
            <w:tcW w:w="4675" w:type="dxa"/>
          </w:tcPr>
          <w:p w:rsidR="00D547FC" w:rsidRPr="003A28D1" w:rsidRDefault="00D547FC" w:rsidP="00D547FC">
            <w:pPr>
              <w:spacing w:after="160"/>
              <w:rPr>
                <w:rFonts w:ascii="Arial" w:eastAsia="Times New Roman" w:hAnsi="Arial" w:cs="Arial"/>
              </w:rPr>
            </w:pPr>
          </w:p>
        </w:tc>
      </w:tr>
      <w:tr w:rsidR="00D547FC" w:rsidRPr="00AF276C" w:rsidTr="00EC319F">
        <w:trPr>
          <w:jc w:val="center"/>
        </w:trPr>
        <w:tc>
          <w:tcPr>
            <w:tcW w:w="4675" w:type="dxa"/>
          </w:tcPr>
          <w:p w:rsidR="00D547FC" w:rsidRPr="003A28D1" w:rsidRDefault="00D547FC" w:rsidP="00D547FC">
            <w:pPr>
              <w:spacing w:after="160"/>
              <w:rPr>
                <w:rFonts w:ascii="Arial" w:eastAsia="Times New Roman" w:hAnsi="Arial" w:cs="Arial"/>
              </w:rPr>
            </w:pPr>
            <w:r w:rsidRPr="003A28D1">
              <w:rPr>
                <w:rFonts w:ascii="Arial" w:eastAsia="Times New Roman" w:hAnsi="Arial" w:cs="Arial"/>
              </w:rPr>
              <w:t>Treasury Account Symbol (TAS)</w:t>
            </w:r>
          </w:p>
        </w:tc>
        <w:tc>
          <w:tcPr>
            <w:tcW w:w="4675" w:type="dxa"/>
          </w:tcPr>
          <w:p w:rsidR="00D547FC" w:rsidRPr="003A28D1" w:rsidRDefault="00D547FC" w:rsidP="00D547FC">
            <w:pPr>
              <w:spacing w:after="160"/>
              <w:rPr>
                <w:rFonts w:ascii="Arial" w:eastAsia="Times New Roman" w:hAnsi="Arial" w:cs="Arial"/>
              </w:rPr>
            </w:pPr>
          </w:p>
        </w:tc>
      </w:tr>
    </w:tbl>
    <w:p w:rsidR="00D547FC" w:rsidRPr="003A28D1" w:rsidRDefault="00D547FC" w:rsidP="00D547FC">
      <w:pPr>
        <w:spacing w:after="160" w:line="259" w:lineRule="auto"/>
        <w:rPr>
          <w:rFonts w:ascii="Arial" w:eastAsia="Times New Roman" w:hAnsi="Arial" w:cs="Arial"/>
        </w:rPr>
      </w:pPr>
    </w:p>
    <w:p w:rsidR="00D547FC" w:rsidRPr="00AF276C" w:rsidRDefault="00D547FC">
      <w:pPr>
        <w:rPr>
          <w:rFonts w:ascii="Arial" w:hAnsi="Arial" w:cs="Arial"/>
        </w:rPr>
      </w:pPr>
    </w:p>
    <w:sectPr w:rsidR="00D547FC" w:rsidRPr="00AF276C" w:rsidSect="00EC319F">
      <w:pgSz w:w="11900" w:h="16840"/>
      <w:pgMar w:top="1440" w:right="276" w:bottom="144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B3" w:rsidRDefault="00B210B3" w:rsidP="00B3383E">
      <w:pPr>
        <w:spacing w:after="0" w:line="240" w:lineRule="auto"/>
      </w:pPr>
      <w:r>
        <w:separator/>
      </w:r>
    </w:p>
  </w:endnote>
  <w:endnote w:type="continuationSeparator" w:id="0">
    <w:p w:rsidR="00B210B3" w:rsidRDefault="00B210B3"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622530"/>
      <w:docPartObj>
        <w:docPartGallery w:val="Page Numbers (Bottom of Page)"/>
        <w:docPartUnique/>
      </w:docPartObj>
    </w:sdtPr>
    <w:sdtEndPr>
      <w:rPr>
        <w:rFonts w:ascii="Arial" w:hAnsi="Arial" w:cs="Arial"/>
        <w:noProof/>
        <w:sz w:val="16"/>
        <w:szCs w:val="16"/>
      </w:rPr>
    </w:sdtEndPr>
    <w:sdtContent>
      <w:p w:rsidR="00D52E6D" w:rsidRDefault="00D52E6D">
        <w:pPr>
          <w:pStyle w:val="Footer"/>
          <w:jc w:val="center"/>
          <w:rPr>
            <w:rFonts w:ascii="Arial" w:hAnsi="Arial" w:cs="Arial"/>
            <w:sz w:val="16"/>
            <w:szCs w:val="16"/>
          </w:rPr>
        </w:pPr>
      </w:p>
      <w:p w:rsidR="00D52E6D" w:rsidRPr="008C35D8" w:rsidRDefault="00D52E6D">
        <w:pPr>
          <w:pStyle w:val="Footer"/>
          <w:jc w:val="center"/>
          <w:rPr>
            <w:rFonts w:ascii="Arial" w:hAnsi="Arial" w:cs="Arial"/>
            <w:sz w:val="16"/>
            <w:szCs w:val="16"/>
          </w:rPr>
        </w:pPr>
        <w:r w:rsidRPr="008C35D8">
          <w:rPr>
            <w:rFonts w:ascii="Arial" w:hAnsi="Arial" w:cs="Arial"/>
            <w:sz w:val="16"/>
            <w:szCs w:val="16"/>
          </w:rPr>
          <w:fldChar w:fldCharType="begin"/>
        </w:r>
        <w:r w:rsidRPr="008C35D8">
          <w:rPr>
            <w:rFonts w:ascii="Arial" w:hAnsi="Arial" w:cs="Arial"/>
            <w:sz w:val="16"/>
            <w:szCs w:val="16"/>
          </w:rPr>
          <w:instrText xml:space="preserve"> PAGE   \* MERGEFORMAT </w:instrText>
        </w:r>
        <w:r w:rsidRPr="008C35D8">
          <w:rPr>
            <w:rFonts w:ascii="Arial" w:hAnsi="Arial" w:cs="Arial"/>
            <w:sz w:val="16"/>
            <w:szCs w:val="16"/>
          </w:rPr>
          <w:fldChar w:fldCharType="separate"/>
        </w:r>
        <w:r w:rsidR="003703B7">
          <w:rPr>
            <w:rFonts w:ascii="Arial" w:hAnsi="Arial" w:cs="Arial"/>
            <w:noProof/>
            <w:sz w:val="16"/>
            <w:szCs w:val="16"/>
          </w:rPr>
          <w:t>1</w:t>
        </w:r>
        <w:r w:rsidRPr="008C35D8">
          <w:rPr>
            <w:rFonts w:ascii="Arial" w:hAnsi="Arial" w:cs="Arial"/>
            <w:noProof/>
            <w:sz w:val="16"/>
            <w:szCs w:val="16"/>
          </w:rPr>
          <w:fldChar w:fldCharType="end"/>
        </w:r>
      </w:p>
    </w:sdtContent>
  </w:sdt>
  <w:p w:rsidR="00D52E6D" w:rsidRDefault="00D52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B3" w:rsidRDefault="00B210B3" w:rsidP="00B3383E">
      <w:pPr>
        <w:spacing w:after="0" w:line="240" w:lineRule="auto"/>
      </w:pPr>
      <w:r>
        <w:separator/>
      </w:r>
    </w:p>
  </w:footnote>
  <w:footnote w:type="continuationSeparator" w:id="0">
    <w:p w:rsidR="00B210B3" w:rsidRDefault="00B210B3" w:rsidP="00B3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6D" w:rsidRDefault="00D52E6D">
    <w:pPr>
      <w:pStyle w:val="Header"/>
    </w:pPr>
    <w:r>
      <w:rPr>
        <w:i/>
        <w:noProof/>
      </w:rPr>
      <w:drawing>
        <wp:anchor distT="0" distB="0" distL="114300" distR="114300" simplePos="0" relativeHeight="251659264" behindDoc="0" locked="0" layoutInCell="1" allowOverlap="1" wp14:anchorId="618EA38E" wp14:editId="72C36998">
          <wp:simplePos x="0" y="0"/>
          <wp:positionH relativeFrom="column">
            <wp:posOffset>0</wp:posOffset>
          </wp:positionH>
          <wp:positionV relativeFrom="paragraph">
            <wp:posOffset>-12700</wp:posOffset>
          </wp:positionV>
          <wp:extent cx="1371600" cy="367665"/>
          <wp:effectExtent l="0" t="0" r="0" b="0"/>
          <wp:wrapSquare wrapText="bothSides"/>
          <wp:docPr id="1" name="Picture 1"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B742B"/>
    <w:multiLevelType w:val="hybridMultilevel"/>
    <w:tmpl w:val="95124FE4"/>
    <w:lvl w:ilvl="0" w:tplc="1AD00F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7FA1F28"/>
    <w:multiLevelType w:val="hybridMultilevel"/>
    <w:tmpl w:val="D78CB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4861DE4"/>
    <w:multiLevelType w:val="hybridMultilevel"/>
    <w:tmpl w:val="56905A64"/>
    <w:lvl w:ilvl="0" w:tplc="76CCCE0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1A1505E"/>
    <w:multiLevelType w:val="hybridMultilevel"/>
    <w:tmpl w:val="7D3AA91E"/>
    <w:lvl w:ilvl="0" w:tplc="2EE0C8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41F36"/>
    <w:multiLevelType w:val="hybridMultilevel"/>
    <w:tmpl w:val="4328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F07D1C"/>
    <w:multiLevelType w:val="hybridMultilevel"/>
    <w:tmpl w:val="F4B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B1FEB"/>
    <w:multiLevelType w:val="hybridMultilevel"/>
    <w:tmpl w:val="CADC0716"/>
    <w:lvl w:ilvl="0" w:tplc="435695A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15"/>
  </w:num>
  <w:num w:numId="3">
    <w:abstractNumId w:val="6"/>
  </w:num>
  <w:num w:numId="4">
    <w:abstractNumId w:val="10"/>
  </w:num>
  <w:num w:numId="5">
    <w:abstractNumId w:val="18"/>
  </w:num>
  <w:num w:numId="6">
    <w:abstractNumId w:val="2"/>
  </w:num>
  <w:num w:numId="7">
    <w:abstractNumId w:val="16"/>
  </w:num>
  <w:num w:numId="8">
    <w:abstractNumId w:val="5"/>
  </w:num>
  <w:num w:numId="9">
    <w:abstractNumId w:val="8"/>
  </w:num>
  <w:num w:numId="10">
    <w:abstractNumId w:val="4"/>
  </w:num>
  <w:num w:numId="11">
    <w:abstractNumId w:val="11"/>
  </w:num>
  <w:num w:numId="12">
    <w:abstractNumId w:val="7"/>
  </w:num>
  <w:num w:numId="13">
    <w:abstractNumId w:val="17"/>
  </w:num>
  <w:num w:numId="14">
    <w:abstractNumId w:val="13"/>
  </w:num>
  <w:num w:numId="15">
    <w:abstractNumId w:val="19"/>
  </w:num>
  <w:num w:numId="16">
    <w:abstractNumId w:val="9"/>
  </w:num>
  <w:num w:numId="17">
    <w:abstractNumId w:val="12"/>
  </w:num>
  <w:num w:numId="18">
    <w:abstractNumId w:val="1"/>
  </w:num>
  <w:num w:numId="19">
    <w:abstractNumId w:val="14"/>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EC"/>
    <w:rsid w:val="0000080B"/>
    <w:rsid w:val="0000114A"/>
    <w:rsid w:val="00003F9A"/>
    <w:rsid w:val="00004AD6"/>
    <w:rsid w:val="00005AF4"/>
    <w:rsid w:val="000069DC"/>
    <w:rsid w:val="00013AE1"/>
    <w:rsid w:val="000151D6"/>
    <w:rsid w:val="000212F8"/>
    <w:rsid w:val="00021CA2"/>
    <w:rsid w:val="0002382A"/>
    <w:rsid w:val="00030B97"/>
    <w:rsid w:val="00031D0E"/>
    <w:rsid w:val="00033CDB"/>
    <w:rsid w:val="000456F5"/>
    <w:rsid w:val="000465A1"/>
    <w:rsid w:val="00053C64"/>
    <w:rsid w:val="00054567"/>
    <w:rsid w:val="00056311"/>
    <w:rsid w:val="00061555"/>
    <w:rsid w:val="0006415D"/>
    <w:rsid w:val="000641A3"/>
    <w:rsid w:val="00065E73"/>
    <w:rsid w:val="00066E6B"/>
    <w:rsid w:val="0007003F"/>
    <w:rsid w:val="00073342"/>
    <w:rsid w:val="00073945"/>
    <w:rsid w:val="00074AFC"/>
    <w:rsid w:val="000761BA"/>
    <w:rsid w:val="00081CC2"/>
    <w:rsid w:val="00084B88"/>
    <w:rsid w:val="00087D30"/>
    <w:rsid w:val="00092C92"/>
    <w:rsid w:val="00096443"/>
    <w:rsid w:val="000A7AD8"/>
    <w:rsid w:val="000A7B5B"/>
    <w:rsid w:val="000B19E4"/>
    <w:rsid w:val="000B2830"/>
    <w:rsid w:val="000B3257"/>
    <w:rsid w:val="000B4DA4"/>
    <w:rsid w:val="000B56D6"/>
    <w:rsid w:val="000B6AAA"/>
    <w:rsid w:val="000D0186"/>
    <w:rsid w:val="000D0ECF"/>
    <w:rsid w:val="000D2192"/>
    <w:rsid w:val="000D30D9"/>
    <w:rsid w:val="000D3EFB"/>
    <w:rsid w:val="000D44D9"/>
    <w:rsid w:val="000D5BB5"/>
    <w:rsid w:val="000D5BDF"/>
    <w:rsid w:val="000E1281"/>
    <w:rsid w:val="000E30FC"/>
    <w:rsid w:val="000E3361"/>
    <w:rsid w:val="000E5D5C"/>
    <w:rsid w:val="000E7385"/>
    <w:rsid w:val="000F08C6"/>
    <w:rsid w:val="00101627"/>
    <w:rsid w:val="00102A2C"/>
    <w:rsid w:val="0010369A"/>
    <w:rsid w:val="001073D4"/>
    <w:rsid w:val="0011378E"/>
    <w:rsid w:val="0011441A"/>
    <w:rsid w:val="0011597E"/>
    <w:rsid w:val="0011600E"/>
    <w:rsid w:val="001170F2"/>
    <w:rsid w:val="00127137"/>
    <w:rsid w:val="0013015A"/>
    <w:rsid w:val="00130175"/>
    <w:rsid w:val="00134231"/>
    <w:rsid w:val="00134457"/>
    <w:rsid w:val="00135C67"/>
    <w:rsid w:val="00136F8A"/>
    <w:rsid w:val="00140BA9"/>
    <w:rsid w:val="00141851"/>
    <w:rsid w:val="001442CB"/>
    <w:rsid w:val="0014665A"/>
    <w:rsid w:val="00152FBE"/>
    <w:rsid w:val="0016097B"/>
    <w:rsid w:val="00163787"/>
    <w:rsid w:val="00163EAE"/>
    <w:rsid w:val="00171328"/>
    <w:rsid w:val="001724C7"/>
    <w:rsid w:val="0017263D"/>
    <w:rsid w:val="0017628F"/>
    <w:rsid w:val="00183531"/>
    <w:rsid w:val="0018403F"/>
    <w:rsid w:val="001851A1"/>
    <w:rsid w:val="001A480C"/>
    <w:rsid w:val="001A71AE"/>
    <w:rsid w:val="001A7902"/>
    <w:rsid w:val="001B5628"/>
    <w:rsid w:val="001B76F3"/>
    <w:rsid w:val="001B7D45"/>
    <w:rsid w:val="001C0A27"/>
    <w:rsid w:val="001C3A74"/>
    <w:rsid w:val="001C417D"/>
    <w:rsid w:val="001D066F"/>
    <w:rsid w:val="001D31E7"/>
    <w:rsid w:val="001D3B77"/>
    <w:rsid w:val="001D494C"/>
    <w:rsid w:val="001D74BC"/>
    <w:rsid w:val="001E3D25"/>
    <w:rsid w:val="001E5E1D"/>
    <w:rsid w:val="001E674F"/>
    <w:rsid w:val="001F0AF9"/>
    <w:rsid w:val="001F162A"/>
    <w:rsid w:val="001F3BBE"/>
    <w:rsid w:val="001F535D"/>
    <w:rsid w:val="0020408F"/>
    <w:rsid w:val="002042A4"/>
    <w:rsid w:val="00207843"/>
    <w:rsid w:val="002112FC"/>
    <w:rsid w:val="0021249C"/>
    <w:rsid w:val="0021303F"/>
    <w:rsid w:val="002140BE"/>
    <w:rsid w:val="00217C37"/>
    <w:rsid w:val="00230DE9"/>
    <w:rsid w:val="002341CF"/>
    <w:rsid w:val="002410F9"/>
    <w:rsid w:val="00243BB1"/>
    <w:rsid w:val="00247463"/>
    <w:rsid w:val="00251698"/>
    <w:rsid w:val="0025245E"/>
    <w:rsid w:val="0025674D"/>
    <w:rsid w:val="0025764B"/>
    <w:rsid w:val="002675CD"/>
    <w:rsid w:val="00270A76"/>
    <w:rsid w:val="00277D53"/>
    <w:rsid w:val="00282D8B"/>
    <w:rsid w:val="00286BB3"/>
    <w:rsid w:val="002A4379"/>
    <w:rsid w:val="002A485C"/>
    <w:rsid w:val="002A511E"/>
    <w:rsid w:val="002A5495"/>
    <w:rsid w:val="002B1775"/>
    <w:rsid w:val="002B47E4"/>
    <w:rsid w:val="002B5C36"/>
    <w:rsid w:val="002B64AF"/>
    <w:rsid w:val="002C54B4"/>
    <w:rsid w:val="002D323D"/>
    <w:rsid w:val="002E0B65"/>
    <w:rsid w:val="002E1B83"/>
    <w:rsid w:val="002E7748"/>
    <w:rsid w:val="002F0B49"/>
    <w:rsid w:val="002F2215"/>
    <w:rsid w:val="00302422"/>
    <w:rsid w:val="003041B1"/>
    <w:rsid w:val="003047E5"/>
    <w:rsid w:val="00307753"/>
    <w:rsid w:val="00315883"/>
    <w:rsid w:val="00320CD3"/>
    <w:rsid w:val="0032718D"/>
    <w:rsid w:val="00330F9A"/>
    <w:rsid w:val="0033200C"/>
    <w:rsid w:val="00332DED"/>
    <w:rsid w:val="003414A8"/>
    <w:rsid w:val="003421B6"/>
    <w:rsid w:val="00345D53"/>
    <w:rsid w:val="003465D7"/>
    <w:rsid w:val="00347995"/>
    <w:rsid w:val="00350EF7"/>
    <w:rsid w:val="00351CD6"/>
    <w:rsid w:val="003544AA"/>
    <w:rsid w:val="00355A85"/>
    <w:rsid w:val="0036764A"/>
    <w:rsid w:val="003676BD"/>
    <w:rsid w:val="003703B7"/>
    <w:rsid w:val="00377E8D"/>
    <w:rsid w:val="00382012"/>
    <w:rsid w:val="0039418F"/>
    <w:rsid w:val="00394C20"/>
    <w:rsid w:val="00395388"/>
    <w:rsid w:val="00396565"/>
    <w:rsid w:val="00396A4B"/>
    <w:rsid w:val="003A02EE"/>
    <w:rsid w:val="003A28D1"/>
    <w:rsid w:val="003A4B42"/>
    <w:rsid w:val="003A4C10"/>
    <w:rsid w:val="003B26BB"/>
    <w:rsid w:val="003B5DFB"/>
    <w:rsid w:val="003C10D5"/>
    <w:rsid w:val="003C3622"/>
    <w:rsid w:val="003C609C"/>
    <w:rsid w:val="003D1C9A"/>
    <w:rsid w:val="003D5D27"/>
    <w:rsid w:val="003D679E"/>
    <w:rsid w:val="003E11CC"/>
    <w:rsid w:val="003E4ADA"/>
    <w:rsid w:val="003E54FC"/>
    <w:rsid w:val="003E56A6"/>
    <w:rsid w:val="003E7CA9"/>
    <w:rsid w:val="003F179B"/>
    <w:rsid w:val="003F3077"/>
    <w:rsid w:val="003F3FCA"/>
    <w:rsid w:val="003F5C5A"/>
    <w:rsid w:val="003F79C6"/>
    <w:rsid w:val="00401C3E"/>
    <w:rsid w:val="00401D5F"/>
    <w:rsid w:val="00403511"/>
    <w:rsid w:val="00407393"/>
    <w:rsid w:val="0041093F"/>
    <w:rsid w:val="004158BF"/>
    <w:rsid w:val="004223A7"/>
    <w:rsid w:val="004241B2"/>
    <w:rsid w:val="0042425A"/>
    <w:rsid w:val="004250AD"/>
    <w:rsid w:val="00425518"/>
    <w:rsid w:val="004311FB"/>
    <w:rsid w:val="004345DF"/>
    <w:rsid w:val="00434E95"/>
    <w:rsid w:val="004368A1"/>
    <w:rsid w:val="004372F2"/>
    <w:rsid w:val="004373BD"/>
    <w:rsid w:val="00442612"/>
    <w:rsid w:val="00450F03"/>
    <w:rsid w:val="00450FAD"/>
    <w:rsid w:val="00452B82"/>
    <w:rsid w:val="004569D5"/>
    <w:rsid w:val="00460A3B"/>
    <w:rsid w:val="00462629"/>
    <w:rsid w:val="004654DD"/>
    <w:rsid w:val="004672AE"/>
    <w:rsid w:val="00470215"/>
    <w:rsid w:val="00470799"/>
    <w:rsid w:val="0047356E"/>
    <w:rsid w:val="00474477"/>
    <w:rsid w:val="00476B95"/>
    <w:rsid w:val="00483DC3"/>
    <w:rsid w:val="00483FAC"/>
    <w:rsid w:val="00484660"/>
    <w:rsid w:val="004849A6"/>
    <w:rsid w:val="004856DF"/>
    <w:rsid w:val="00487375"/>
    <w:rsid w:val="00487F42"/>
    <w:rsid w:val="004935D0"/>
    <w:rsid w:val="00493A43"/>
    <w:rsid w:val="0049679D"/>
    <w:rsid w:val="004969FE"/>
    <w:rsid w:val="004A4685"/>
    <w:rsid w:val="004A4FCA"/>
    <w:rsid w:val="004A77F7"/>
    <w:rsid w:val="004B0642"/>
    <w:rsid w:val="004C2C45"/>
    <w:rsid w:val="004C6E04"/>
    <w:rsid w:val="004D30E4"/>
    <w:rsid w:val="004D7048"/>
    <w:rsid w:val="004E121A"/>
    <w:rsid w:val="004E12EA"/>
    <w:rsid w:val="004E1CB7"/>
    <w:rsid w:val="004E4540"/>
    <w:rsid w:val="004E4BBF"/>
    <w:rsid w:val="004E4DAD"/>
    <w:rsid w:val="004E5044"/>
    <w:rsid w:val="004E68AD"/>
    <w:rsid w:val="004F07D0"/>
    <w:rsid w:val="004F13A4"/>
    <w:rsid w:val="004F2FA1"/>
    <w:rsid w:val="004F5A5A"/>
    <w:rsid w:val="004F760D"/>
    <w:rsid w:val="004F7B74"/>
    <w:rsid w:val="00500F55"/>
    <w:rsid w:val="00501227"/>
    <w:rsid w:val="00503752"/>
    <w:rsid w:val="00505E67"/>
    <w:rsid w:val="005106C3"/>
    <w:rsid w:val="005122C8"/>
    <w:rsid w:val="00513E9C"/>
    <w:rsid w:val="00525362"/>
    <w:rsid w:val="005267F7"/>
    <w:rsid w:val="0053640C"/>
    <w:rsid w:val="00550EAB"/>
    <w:rsid w:val="00551D4F"/>
    <w:rsid w:val="00557FB1"/>
    <w:rsid w:val="00563A02"/>
    <w:rsid w:val="00566414"/>
    <w:rsid w:val="0057111F"/>
    <w:rsid w:val="00573EAF"/>
    <w:rsid w:val="00576173"/>
    <w:rsid w:val="00576F2A"/>
    <w:rsid w:val="005824B3"/>
    <w:rsid w:val="00584159"/>
    <w:rsid w:val="00591598"/>
    <w:rsid w:val="00594FC6"/>
    <w:rsid w:val="0059500A"/>
    <w:rsid w:val="00596B52"/>
    <w:rsid w:val="005A1448"/>
    <w:rsid w:val="005A3AD4"/>
    <w:rsid w:val="005B1168"/>
    <w:rsid w:val="005B1864"/>
    <w:rsid w:val="005B1878"/>
    <w:rsid w:val="005B6F42"/>
    <w:rsid w:val="005C1260"/>
    <w:rsid w:val="005C1617"/>
    <w:rsid w:val="005C376D"/>
    <w:rsid w:val="005D2CF9"/>
    <w:rsid w:val="005D32FB"/>
    <w:rsid w:val="005D46CF"/>
    <w:rsid w:val="005D5AEC"/>
    <w:rsid w:val="005E1EB1"/>
    <w:rsid w:val="005E3A26"/>
    <w:rsid w:val="005E4CF0"/>
    <w:rsid w:val="005E670E"/>
    <w:rsid w:val="005F0315"/>
    <w:rsid w:val="005F34A5"/>
    <w:rsid w:val="005F6CD7"/>
    <w:rsid w:val="0060201F"/>
    <w:rsid w:val="00602C35"/>
    <w:rsid w:val="00603A1C"/>
    <w:rsid w:val="0061049E"/>
    <w:rsid w:val="0061123E"/>
    <w:rsid w:val="0061337B"/>
    <w:rsid w:val="00616068"/>
    <w:rsid w:val="006247B6"/>
    <w:rsid w:val="00625A91"/>
    <w:rsid w:val="00627E37"/>
    <w:rsid w:val="00632B77"/>
    <w:rsid w:val="00633CB3"/>
    <w:rsid w:val="0063753E"/>
    <w:rsid w:val="0064310F"/>
    <w:rsid w:val="006434F0"/>
    <w:rsid w:val="006436DF"/>
    <w:rsid w:val="00645017"/>
    <w:rsid w:val="00645F52"/>
    <w:rsid w:val="00646F95"/>
    <w:rsid w:val="006473C3"/>
    <w:rsid w:val="00647C17"/>
    <w:rsid w:val="00647CBE"/>
    <w:rsid w:val="006517B7"/>
    <w:rsid w:val="00651885"/>
    <w:rsid w:val="0065250C"/>
    <w:rsid w:val="006544F5"/>
    <w:rsid w:val="006556B3"/>
    <w:rsid w:val="006562DB"/>
    <w:rsid w:val="00661C65"/>
    <w:rsid w:val="0066235B"/>
    <w:rsid w:val="00663CCA"/>
    <w:rsid w:val="0066592F"/>
    <w:rsid w:val="00665D65"/>
    <w:rsid w:val="006672A6"/>
    <w:rsid w:val="0067007D"/>
    <w:rsid w:val="00673F57"/>
    <w:rsid w:val="00675F58"/>
    <w:rsid w:val="0067639B"/>
    <w:rsid w:val="00676CC0"/>
    <w:rsid w:val="006833F4"/>
    <w:rsid w:val="00686232"/>
    <w:rsid w:val="0068751F"/>
    <w:rsid w:val="00690F07"/>
    <w:rsid w:val="006915C0"/>
    <w:rsid w:val="00693CFB"/>
    <w:rsid w:val="00693EA4"/>
    <w:rsid w:val="00695436"/>
    <w:rsid w:val="00696538"/>
    <w:rsid w:val="006A0CE0"/>
    <w:rsid w:val="006A5893"/>
    <w:rsid w:val="006B019D"/>
    <w:rsid w:val="006B092C"/>
    <w:rsid w:val="006B1990"/>
    <w:rsid w:val="006C6002"/>
    <w:rsid w:val="006C66EB"/>
    <w:rsid w:val="006D1D8E"/>
    <w:rsid w:val="006E34B6"/>
    <w:rsid w:val="006E4EB6"/>
    <w:rsid w:val="006E5AB1"/>
    <w:rsid w:val="006E6119"/>
    <w:rsid w:val="006E6B9A"/>
    <w:rsid w:val="006F0F36"/>
    <w:rsid w:val="006F52EC"/>
    <w:rsid w:val="006F5D1F"/>
    <w:rsid w:val="006F63DD"/>
    <w:rsid w:val="007006CE"/>
    <w:rsid w:val="0070282E"/>
    <w:rsid w:val="00703A7D"/>
    <w:rsid w:val="00704356"/>
    <w:rsid w:val="00704BA2"/>
    <w:rsid w:val="00705FFE"/>
    <w:rsid w:val="00707832"/>
    <w:rsid w:val="00713F42"/>
    <w:rsid w:val="00714182"/>
    <w:rsid w:val="00715E70"/>
    <w:rsid w:val="00716FBA"/>
    <w:rsid w:val="0071786C"/>
    <w:rsid w:val="0072124C"/>
    <w:rsid w:val="00723331"/>
    <w:rsid w:val="007276AC"/>
    <w:rsid w:val="00727F7B"/>
    <w:rsid w:val="007337E8"/>
    <w:rsid w:val="00734C26"/>
    <w:rsid w:val="0074027E"/>
    <w:rsid w:val="00746660"/>
    <w:rsid w:val="007473AA"/>
    <w:rsid w:val="0075353B"/>
    <w:rsid w:val="007628F3"/>
    <w:rsid w:val="00762B55"/>
    <w:rsid w:val="00762F03"/>
    <w:rsid w:val="00763FAC"/>
    <w:rsid w:val="00764160"/>
    <w:rsid w:val="00764E46"/>
    <w:rsid w:val="007656D3"/>
    <w:rsid w:val="00766681"/>
    <w:rsid w:val="00774A5E"/>
    <w:rsid w:val="007773D0"/>
    <w:rsid w:val="0078048E"/>
    <w:rsid w:val="00780550"/>
    <w:rsid w:val="00781504"/>
    <w:rsid w:val="00782883"/>
    <w:rsid w:val="00783074"/>
    <w:rsid w:val="00794A2A"/>
    <w:rsid w:val="00794F42"/>
    <w:rsid w:val="00797DD4"/>
    <w:rsid w:val="007A08F6"/>
    <w:rsid w:val="007A7912"/>
    <w:rsid w:val="007B0486"/>
    <w:rsid w:val="007B0C1D"/>
    <w:rsid w:val="007B3482"/>
    <w:rsid w:val="007B3695"/>
    <w:rsid w:val="007B42EF"/>
    <w:rsid w:val="007B51E5"/>
    <w:rsid w:val="007C0EDB"/>
    <w:rsid w:val="007C1C9B"/>
    <w:rsid w:val="007C51A4"/>
    <w:rsid w:val="007C59E0"/>
    <w:rsid w:val="007C6203"/>
    <w:rsid w:val="007C78B4"/>
    <w:rsid w:val="007D0870"/>
    <w:rsid w:val="007D1275"/>
    <w:rsid w:val="007D2781"/>
    <w:rsid w:val="007D481C"/>
    <w:rsid w:val="007D5505"/>
    <w:rsid w:val="007D5A7B"/>
    <w:rsid w:val="007D6078"/>
    <w:rsid w:val="007E29E0"/>
    <w:rsid w:val="007E6FA9"/>
    <w:rsid w:val="007E7FDC"/>
    <w:rsid w:val="007F7F47"/>
    <w:rsid w:val="008003B8"/>
    <w:rsid w:val="00802046"/>
    <w:rsid w:val="008054F8"/>
    <w:rsid w:val="00805715"/>
    <w:rsid w:val="008073AA"/>
    <w:rsid w:val="00813CF3"/>
    <w:rsid w:val="008205CD"/>
    <w:rsid w:val="008231E7"/>
    <w:rsid w:val="0082445A"/>
    <w:rsid w:val="00827A1A"/>
    <w:rsid w:val="008306DE"/>
    <w:rsid w:val="008335B5"/>
    <w:rsid w:val="00833EA5"/>
    <w:rsid w:val="00842542"/>
    <w:rsid w:val="00847CAE"/>
    <w:rsid w:val="00850403"/>
    <w:rsid w:val="008508E8"/>
    <w:rsid w:val="00851CF8"/>
    <w:rsid w:val="00853C83"/>
    <w:rsid w:val="00860952"/>
    <w:rsid w:val="00864FE5"/>
    <w:rsid w:val="00865E55"/>
    <w:rsid w:val="008704A7"/>
    <w:rsid w:val="0087277C"/>
    <w:rsid w:val="00872B92"/>
    <w:rsid w:val="0087405E"/>
    <w:rsid w:val="008817E9"/>
    <w:rsid w:val="008819FD"/>
    <w:rsid w:val="00885C70"/>
    <w:rsid w:val="00887A8B"/>
    <w:rsid w:val="008A25D0"/>
    <w:rsid w:val="008A458E"/>
    <w:rsid w:val="008A7436"/>
    <w:rsid w:val="008B2060"/>
    <w:rsid w:val="008B70AE"/>
    <w:rsid w:val="008C07ED"/>
    <w:rsid w:val="008C35D8"/>
    <w:rsid w:val="008C4BB2"/>
    <w:rsid w:val="008C5D49"/>
    <w:rsid w:val="008D01BC"/>
    <w:rsid w:val="008D41EA"/>
    <w:rsid w:val="008D6018"/>
    <w:rsid w:val="008D6478"/>
    <w:rsid w:val="008D67CD"/>
    <w:rsid w:val="008E7AA2"/>
    <w:rsid w:val="008F03C6"/>
    <w:rsid w:val="008F0E68"/>
    <w:rsid w:val="008F1930"/>
    <w:rsid w:val="008F3A35"/>
    <w:rsid w:val="008F4920"/>
    <w:rsid w:val="008F565B"/>
    <w:rsid w:val="00901D99"/>
    <w:rsid w:val="0090323E"/>
    <w:rsid w:val="00906AA8"/>
    <w:rsid w:val="009111BF"/>
    <w:rsid w:val="0091128C"/>
    <w:rsid w:val="00914B74"/>
    <w:rsid w:val="00917CEB"/>
    <w:rsid w:val="00920ACD"/>
    <w:rsid w:val="009235CA"/>
    <w:rsid w:val="009301E1"/>
    <w:rsid w:val="009344CF"/>
    <w:rsid w:val="00935F97"/>
    <w:rsid w:val="00936C17"/>
    <w:rsid w:val="00937B33"/>
    <w:rsid w:val="00940B3F"/>
    <w:rsid w:val="0094429B"/>
    <w:rsid w:val="0094741C"/>
    <w:rsid w:val="00947724"/>
    <w:rsid w:val="00952CD2"/>
    <w:rsid w:val="00954EA7"/>
    <w:rsid w:val="00956697"/>
    <w:rsid w:val="00956EB9"/>
    <w:rsid w:val="0096237E"/>
    <w:rsid w:val="00972DB1"/>
    <w:rsid w:val="00973DAB"/>
    <w:rsid w:val="009769BE"/>
    <w:rsid w:val="0097797E"/>
    <w:rsid w:val="00980A39"/>
    <w:rsid w:val="00983840"/>
    <w:rsid w:val="0098410E"/>
    <w:rsid w:val="009856FE"/>
    <w:rsid w:val="009877C5"/>
    <w:rsid w:val="009903D8"/>
    <w:rsid w:val="009926FD"/>
    <w:rsid w:val="009937BF"/>
    <w:rsid w:val="00996CF7"/>
    <w:rsid w:val="009971AA"/>
    <w:rsid w:val="009977C8"/>
    <w:rsid w:val="009A3231"/>
    <w:rsid w:val="009A35D9"/>
    <w:rsid w:val="009A766D"/>
    <w:rsid w:val="009B587A"/>
    <w:rsid w:val="009B617C"/>
    <w:rsid w:val="009C08D3"/>
    <w:rsid w:val="009C1D14"/>
    <w:rsid w:val="009C2C7D"/>
    <w:rsid w:val="009C6084"/>
    <w:rsid w:val="009D19D7"/>
    <w:rsid w:val="009D42B4"/>
    <w:rsid w:val="009D4EBC"/>
    <w:rsid w:val="009E42E1"/>
    <w:rsid w:val="009F0154"/>
    <w:rsid w:val="009F1CFA"/>
    <w:rsid w:val="009F32A3"/>
    <w:rsid w:val="009F3706"/>
    <w:rsid w:val="009F6470"/>
    <w:rsid w:val="00A01349"/>
    <w:rsid w:val="00A05ABE"/>
    <w:rsid w:val="00A062AC"/>
    <w:rsid w:val="00A06701"/>
    <w:rsid w:val="00A111B0"/>
    <w:rsid w:val="00A12FFD"/>
    <w:rsid w:val="00A13115"/>
    <w:rsid w:val="00A13B7C"/>
    <w:rsid w:val="00A22C1F"/>
    <w:rsid w:val="00A277EC"/>
    <w:rsid w:val="00A30954"/>
    <w:rsid w:val="00A3118F"/>
    <w:rsid w:val="00A31770"/>
    <w:rsid w:val="00A3278B"/>
    <w:rsid w:val="00A41EB1"/>
    <w:rsid w:val="00A42BB7"/>
    <w:rsid w:val="00A461AA"/>
    <w:rsid w:val="00A500FC"/>
    <w:rsid w:val="00A5576C"/>
    <w:rsid w:val="00A55EAD"/>
    <w:rsid w:val="00A56BFA"/>
    <w:rsid w:val="00A57D48"/>
    <w:rsid w:val="00A60A17"/>
    <w:rsid w:val="00A64E6B"/>
    <w:rsid w:val="00A70ABA"/>
    <w:rsid w:val="00A70C54"/>
    <w:rsid w:val="00A73EF6"/>
    <w:rsid w:val="00A7442A"/>
    <w:rsid w:val="00A7544C"/>
    <w:rsid w:val="00A86929"/>
    <w:rsid w:val="00A909EA"/>
    <w:rsid w:val="00A9607C"/>
    <w:rsid w:val="00A97064"/>
    <w:rsid w:val="00AA042E"/>
    <w:rsid w:val="00AA06A5"/>
    <w:rsid w:val="00AA16FA"/>
    <w:rsid w:val="00AA2BC9"/>
    <w:rsid w:val="00AA4E07"/>
    <w:rsid w:val="00AB387C"/>
    <w:rsid w:val="00AB6B68"/>
    <w:rsid w:val="00AC0903"/>
    <w:rsid w:val="00AC62F1"/>
    <w:rsid w:val="00AC6735"/>
    <w:rsid w:val="00AD5165"/>
    <w:rsid w:val="00AD7E80"/>
    <w:rsid w:val="00AE0323"/>
    <w:rsid w:val="00AE2498"/>
    <w:rsid w:val="00AE26A0"/>
    <w:rsid w:val="00AE3D6F"/>
    <w:rsid w:val="00AE68FE"/>
    <w:rsid w:val="00AE7E76"/>
    <w:rsid w:val="00AF276C"/>
    <w:rsid w:val="00AF29C7"/>
    <w:rsid w:val="00AF4196"/>
    <w:rsid w:val="00AF4B5A"/>
    <w:rsid w:val="00AF51E4"/>
    <w:rsid w:val="00B02530"/>
    <w:rsid w:val="00B1056C"/>
    <w:rsid w:val="00B13EAC"/>
    <w:rsid w:val="00B14542"/>
    <w:rsid w:val="00B17C69"/>
    <w:rsid w:val="00B210B3"/>
    <w:rsid w:val="00B264A0"/>
    <w:rsid w:val="00B27FD4"/>
    <w:rsid w:val="00B30DC9"/>
    <w:rsid w:val="00B3383E"/>
    <w:rsid w:val="00B3388B"/>
    <w:rsid w:val="00B36E0C"/>
    <w:rsid w:val="00B44759"/>
    <w:rsid w:val="00B45AED"/>
    <w:rsid w:val="00B464A0"/>
    <w:rsid w:val="00B477EF"/>
    <w:rsid w:val="00B51F6F"/>
    <w:rsid w:val="00B535ED"/>
    <w:rsid w:val="00B62860"/>
    <w:rsid w:val="00B662F8"/>
    <w:rsid w:val="00B67D46"/>
    <w:rsid w:val="00B70B9D"/>
    <w:rsid w:val="00B7412B"/>
    <w:rsid w:val="00B743EF"/>
    <w:rsid w:val="00B75A3B"/>
    <w:rsid w:val="00B87AC0"/>
    <w:rsid w:val="00B905E8"/>
    <w:rsid w:val="00B9096A"/>
    <w:rsid w:val="00B91D18"/>
    <w:rsid w:val="00BA38A1"/>
    <w:rsid w:val="00BA552F"/>
    <w:rsid w:val="00BA5832"/>
    <w:rsid w:val="00BA60B0"/>
    <w:rsid w:val="00BA76C2"/>
    <w:rsid w:val="00BB1D75"/>
    <w:rsid w:val="00BB2618"/>
    <w:rsid w:val="00BB3ECD"/>
    <w:rsid w:val="00BB46B5"/>
    <w:rsid w:val="00BB474B"/>
    <w:rsid w:val="00BB6B4D"/>
    <w:rsid w:val="00BC0C14"/>
    <w:rsid w:val="00BC0E42"/>
    <w:rsid w:val="00BC282A"/>
    <w:rsid w:val="00BD0E50"/>
    <w:rsid w:val="00BD1C40"/>
    <w:rsid w:val="00BD29D3"/>
    <w:rsid w:val="00BD350F"/>
    <w:rsid w:val="00BD55C6"/>
    <w:rsid w:val="00BD6220"/>
    <w:rsid w:val="00BE31FB"/>
    <w:rsid w:val="00BE3F00"/>
    <w:rsid w:val="00BF39A1"/>
    <w:rsid w:val="00BF46AF"/>
    <w:rsid w:val="00BF6C5D"/>
    <w:rsid w:val="00C014F5"/>
    <w:rsid w:val="00C01B53"/>
    <w:rsid w:val="00C03D05"/>
    <w:rsid w:val="00C11FB7"/>
    <w:rsid w:val="00C14AFF"/>
    <w:rsid w:val="00C23CD9"/>
    <w:rsid w:val="00C2523A"/>
    <w:rsid w:val="00C26B67"/>
    <w:rsid w:val="00C33997"/>
    <w:rsid w:val="00C36E97"/>
    <w:rsid w:val="00C37590"/>
    <w:rsid w:val="00C37C97"/>
    <w:rsid w:val="00C428BE"/>
    <w:rsid w:val="00C45BCC"/>
    <w:rsid w:val="00C53EE5"/>
    <w:rsid w:val="00C55C95"/>
    <w:rsid w:val="00C57553"/>
    <w:rsid w:val="00C613AD"/>
    <w:rsid w:val="00C615B1"/>
    <w:rsid w:val="00C65BFF"/>
    <w:rsid w:val="00C73F86"/>
    <w:rsid w:val="00C80824"/>
    <w:rsid w:val="00C83442"/>
    <w:rsid w:val="00C92AAE"/>
    <w:rsid w:val="00C95E07"/>
    <w:rsid w:val="00C97F70"/>
    <w:rsid w:val="00CA7838"/>
    <w:rsid w:val="00CB156B"/>
    <w:rsid w:val="00CB2F9C"/>
    <w:rsid w:val="00CB4DE1"/>
    <w:rsid w:val="00CB5D12"/>
    <w:rsid w:val="00CB62BD"/>
    <w:rsid w:val="00CB7EC6"/>
    <w:rsid w:val="00CC1AC7"/>
    <w:rsid w:val="00CC206F"/>
    <w:rsid w:val="00CC23DD"/>
    <w:rsid w:val="00CC2B0E"/>
    <w:rsid w:val="00CD0615"/>
    <w:rsid w:val="00CD1923"/>
    <w:rsid w:val="00CD3FFB"/>
    <w:rsid w:val="00CD79A8"/>
    <w:rsid w:val="00CE41BD"/>
    <w:rsid w:val="00CE42B9"/>
    <w:rsid w:val="00CE430A"/>
    <w:rsid w:val="00CE45A1"/>
    <w:rsid w:val="00CE5435"/>
    <w:rsid w:val="00CE627C"/>
    <w:rsid w:val="00CE66AF"/>
    <w:rsid w:val="00CE6F0D"/>
    <w:rsid w:val="00CF4AB0"/>
    <w:rsid w:val="00CF7CB1"/>
    <w:rsid w:val="00D0706E"/>
    <w:rsid w:val="00D079BA"/>
    <w:rsid w:val="00D07A47"/>
    <w:rsid w:val="00D10E67"/>
    <w:rsid w:val="00D13BF3"/>
    <w:rsid w:val="00D16287"/>
    <w:rsid w:val="00D16E43"/>
    <w:rsid w:val="00D177F3"/>
    <w:rsid w:val="00D20257"/>
    <w:rsid w:val="00D21634"/>
    <w:rsid w:val="00D243F7"/>
    <w:rsid w:val="00D2793F"/>
    <w:rsid w:val="00D3141B"/>
    <w:rsid w:val="00D351C8"/>
    <w:rsid w:val="00D35C32"/>
    <w:rsid w:val="00D405FC"/>
    <w:rsid w:val="00D410BC"/>
    <w:rsid w:val="00D424F0"/>
    <w:rsid w:val="00D43439"/>
    <w:rsid w:val="00D43F90"/>
    <w:rsid w:val="00D4439C"/>
    <w:rsid w:val="00D4648E"/>
    <w:rsid w:val="00D5095D"/>
    <w:rsid w:val="00D52E6D"/>
    <w:rsid w:val="00D53781"/>
    <w:rsid w:val="00D547FC"/>
    <w:rsid w:val="00D56CFA"/>
    <w:rsid w:val="00D6084D"/>
    <w:rsid w:val="00D65F65"/>
    <w:rsid w:val="00D66786"/>
    <w:rsid w:val="00D72AFB"/>
    <w:rsid w:val="00D73D12"/>
    <w:rsid w:val="00D77A30"/>
    <w:rsid w:val="00D80304"/>
    <w:rsid w:val="00D80CC2"/>
    <w:rsid w:val="00D80D82"/>
    <w:rsid w:val="00D816DC"/>
    <w:rsid w:val="00D83D39"/>
    <w:rsid w:val="00D84D60"/>
    <w:rsid w:val="00D86A21"/>
    <w:rsid w:val="00D936C3"/>
    <w:rsid w:val="00DA08F9"/>
    <w:rsid w:val="00DA30E6"/>
    <w:rsid w:val="00DA3713"/>
    <w:rsid w:val="00DA388E"/>
    <w:rsid w:val="00DA5CD4"/>
    <w:rsid w:val="00DB2451"/>
    <w:rsid w:val="00DB647A"/>
    <w:rsid w:val="00DC11DD"/>
    <w:rsid w:val="00DC2CCC"/>
    <w:rsid w:val="00DC37AA"/>
    <w:rsid w:val="00DC37AC"/>
    <w:rsid w:val="00DC45B9"/>
    <w:rsid w:val="00DD1E48"/>
    <w:rsid w:val="00DD3E9E"/>
    <w:rsid w:val="00DD417A"/>
    <w:rsid w:val="00DD51E1"/>
    <w:rsid w:val="00DE14A2"/>
    <w:rsid w:val="00DE2286"/>
    <w:rsid w:val="00DE45DB"/>
    <w:rsid w:val="00DF3569"/>
    <w:rsid w:val="00DF68ED"/>
    <w:rsid w:val="00E13F30"/>
    <w:rsid w:val="00E16288"/>
    <w:rsid w:val="00E17DF2"/>
    <w:rsid w:val="00E21B06"/>
    <w:rsid w:val="00E21C1B"/>
    <w:rsid w:val="00E24D2E"/>
    <w:rsid w:val="00E25AC6"/>
    <w:rsid w:val="00E33342"/>
    <w:rsid w:val="00E36FFC"/>
    <w:rsid w:val="00E41736"/>
    <w:rsid w:val="00E50000"/>
    <w:rsid w:val="00E50790"/>
    <w:rsid w:val="00E50BA1"/>
    <w:rsid w:val="00E51BEB"/>
    <w:rsid w:val="00E53172"/>
    <w:rsid w:val="00E62D8E"/>
    <w:rsid w:val="00E65A5C"/>
    <w:rsid w:val="00E73548"/>
    <w:rsid w:val="00E7490D"/>
    <w:rsid w:val="00E74A0E"/>
    <w:rsid w:val="00E80817"/>
    <w:rsid w:val="00E832D2"/>
    <w:rsid w:val="00E83F41"/>
    <w:rsid w:val="00E950EF"/>
    <w:rsid w:val="00E96B28"/>
    <w:rsid w:val="00E97C90"/>
    <w:rsid w:val="00EA397D"/>
    <w:rsid w:val="00EB1CE0"/>
    <w:rsid w:val="00EB207B"/>
    <w:rsid w:val="00EB2670"/>
    <w:rsid w:val="00EB31B5"/>
    <w:rsid w:val="00EC185B"/>
    <w:rsid w:val="00EC319F"/>
    <w:rsid w:val="00EC5AE3"/>
    <w:rsid w:val="00ED11FB"/>
    <w:rsid w:val="00ED2183"/>
    <w:rsid w:val="00ED2799"/>
    <w:rsid w:val="00ED3A66"/>
    <w:rsid w:val="00ED4334"/>
    <w:rsid w:val="00ED44A5"/>
    <w:rsid w:val="00ED7F7F"/>
    <w:rsid w:val="00EF01D7"/>
    <w:rsid w:val="00EF2F2E"/>
    <w:rsid w:val="00EF5E4C"/>
    <w:rsid w:val="00F024D2"/>
    <w:rsid w:val="00F034FB"/>
    <w:rsid w:val="00F0499E"/>
    <w:rsid w:val="00F136BE"/>
    <w:rsid w:val="00F143FE"/>
    <w:rsid w:val="00F20672"/>
    <w:rsid w:val="00F21E05"/>
    <w:rsid w:val="00F266F2"/>
    <w:rsid w:val="00F26EC9"/>
    <w:rsid w:val="00F30035"/>
    <w:rsid w:val="00F33DB9"/>
    <w:rsid w:val="00F34459"/>
    <w:rsid w:val="00F34E86"/>
    <w:rsid w:val="00F419F9"/>
    <w:rsid w:val="00F423BE"/>
    <w:rsid w:val="00F42506"/>
    <w:rsid w:val="00F44FD3"/>
    <w:rsid w:val="00F45D09"/>
    <w:rsid w:val="00F520AD"/>
    <w:rsid w:val="00F52D65"/>
    <w:rsid w:val="00F54E30"/>
    <w:rsid w:val="00F56A73"/>
    <w:rsid w:val="00F57CBD"/>
    <w:rsid w:val="00F61FDC"/>
    <w:rsid w:val="00F63528"/>
    <w:rsid w:val="00F63BD3"/>
    <w:rsid w:val="00F70699"/>
    <w:rsid w:val="00F71BD3"/>
    <w:rsid w:val="00F72826"/>
    <w:rsid w:val="00F77CF4"/>
    <w:rsid w:val="00F77DAF"/>
    <w:rsid w:val="00F81190"/>
    <w:rsid w:val="00F90C8E"/>
    <w:rsid w:val="00F949E6"/>
    <w:rsid w:val="00F96E33"/>
    <w:rsid w:val="00FA094D"/>
    <w:rsid w:val="00FA14BB"/>
    <w:rsid w:val="00FA2239"/>
    <w:rsid w:val="00FA3A20"/>
    <w:rsid w:val="00FA464C"/>
    <w:rsid w:val="00FB6669"/>
    <w:rsid w:val="00FC271E"/>
    <w:rsid w:val="00FC629E"/>
    <w:rsid w:val="00FC7F5E"/>
    <w:rsid w:val="00FD2D9D"/>
    <w:rsid w:val="00FD2F52"/>
    <w:rsid w:val="00FD628D"/>
    <w:rsid w:val="00FD7F8E"/>
    <w:rsid w:val="00FF36F3"/>
    <w:rsid w:val="00FF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54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54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ocurements@aisudan.com"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sec.gov/answers/execomp.ht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usaid.gov/policy/ads/300/aidar.pdf" TargetMode="External"/><Relationship Id="rId5" Type="http://schemas.openxmlformats.org/officeDocument/2006/relationships/customXml" Target="../customXml/item5.xml"/><Relationship Id="rId15" Type="http://schemas.openxmlformats.org/officeDocument/2006/relationships/hyperlink" Target="mailto:procurements@aisudan.com" TargetMode="External"/><Relationship Id="rId23" Type="http://schemas.openxmlformats.org/officeDocument/2006/relationships/hyperlink" Target="https://www.sam.gov" TargetMode="Externa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aisudan.com" TargetMode="External"/><Relationship Id="rId22" Type="http://schemas.openxmlformats.org/officeDocument/2006/relationships/hyperlink" Target="mailto:ethics@aisudan.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 xmlns="http://schemas.apple.com/cocoa/2006/metadata">
  <generator>CocoaOOXMLWriter/1187.37</generator>
</meta>
</file>

<file path=customXml/item3.xml><?xml version="1.0" encoding="utf-8"?>
<ct:contentTypeSchema xmlns:ct="http://schemas.microsoft.com/office/2006/metadata/contentType" xmlns:ma="http://schemas.microsoft.com/office/2006/metadata/properties/metaAttributes" ct:_="" ma:_="" ma:contentTypeName="Document" ma:contentTypeID="0x010100E92D176694ACBC47BF3675FD9DEFB9FC" ma:contentTypeVersion="13" ma:contentTypeDescription="Create a new document." ma:contentTypeScope="" ma:versionID="00d6ac526b604760983574a5bba65489">
  <xsd:schema xmlns:xsd="http://www.w3.org/2001/XMLSchema" xmlns:xs="http://www.w3.org/2001/XMLSchema" xmlns:p="http://schemas.microsoft.com/office/2006/metadata/properties" xmlns:ns2="f28eab70-88bc-49ac-894a-c9d2f9ecbe53" xmlns:ns3="5a7de509-1921-4c84-a236-11e87f5dc4b2" targetNamespace="http://schemas.microsoft.com/office/2006/metadata/properties" ma:root="true" ma:fieldsID="cf7923a2a131836ee96acf4b4ae94d41" ns2:_="" ns3:_="">
    <xsd:import namespace="f28eab70-88bc-49ac-894a-c9d2f9ecbe53"/>
    <xsd:import namespace="5a7de509-1921-4c84-a236-11e87f5dc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ab70-88bc-49ac-894a-c9d2f9ecb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7de509-1921-4c84-a236-11e87f5dc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2.xml><?xml version="1.0" encoding="utf-8"?>
<ds:datastoreItem xmlns:ds="http://schemas.openxmlformats.org/officeDocument/2006/customXml" ds:itemID="{CB622376-E0F3-42F5-AFBF-75A29060203F}">
  <ds:schemaRefs>
    <ds:schemaRef ds:uri="http://schemas.apple.com/cocoa/2006/metadata"/>
  </ds:schemaRefs>
</ds:datastoreItem>
</file>

<file path=customXml/itemProps3.xml><?xml version="1.0" encoding="utf-8"?>
<ds:datastoreItem xmlns:ds="http://schemas.openxmlformats.org/officeDocument/2006/customXml" ds:itemID="{66BC6324-BC5A-4191-97D3-BF253564E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ab70-88bc-49ac-894a-c9d2f9ecbe53"/>
    <ds:schemaRef ds:uri="5a7de509-1921-4c84-a236-11e87f5dc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1130A9-A06E-425F-BFAA-2614E908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7016</Words>
  <Characters>39997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Bushra.Badri</cp:lastModifiedBy>
  <cp:revision>20</cp:revision>
  <cp:lastPrinted>2013-05-17T20:36:00Z</cp:lastPrinted>
  <dcterms:created xsi:type="dcterms:W3CDTF">2022-02-25T16:45:00Z</dcterms:created>
  <dcterms:modified xsi:type="dcterms:W3CDTF">2023-01-19T11:50:00Z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0x010100E92D176694ACBC47BF3675FD9DEFB9FC</vt:lpwstr>
  </property>
</Properties>
</file>